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konci těžby v OKD se bude uhlí dovážet ze zahraničí</w:t>
      </w:r>
    </w:p>
    <w:p>
      <w:pPr/>
      <w:r>
        <w:rPr>
          <w:b w:val="1"/>
          <w:bCs w:val="1"/>
        </w:rPr>
        <w:t xml:space="preserve">Těžba černého uhlí na Karvinsku se pomalu ale jistě blíží ke svému konci. Uhlí přesto budou některé podniky potřebovat ještě několik let, a ty si ho budou muset dovážet ze zahraničí. Zjišťovali jsme, jak se s koncem dodávek uhlí od OKD vypořádají například v ostravské huti nebo Elektrárně Dětmarovice.</w:t>
      </w:r>
    </w:p>
    <w:p>
      <w:pPr/>
      <w:r>
        <w:rPr/>
        <w:t xml:space="preserve">Po dřívějším ukončení těžby uhlí v ostravských šachtách se postupně zastavilo dobývání na Frýdecko-Místecku a nyní se zavírají doly na Karvinsku. Jako poslední by měly být v horizontu nejdéle 5 let uzavřeny dva Doly ČSM ve Stonavě. Odběratelé už teď řeší, jak domácí uhlí nahradit zahraničním.</w:t>
      </w:r>
      <w:br/>
    </w:p>
    <w:p>
      <w:pPr/>
      <w:r>
        <w:rPr>
          <w:b w:val="1"/>
          <w:bCs w:val="1"/>
        </w:rPr>
        <w:t xml:space="preserve">Barbora Černá Dvořáková, mluvčí Liberty Ostrava:</w:t>
      </w:r>
      <w:r>
        <w:rPr/>
        <w:t xml:space="preserve"> “OKD je historicky klíčovým zdrojem koksovatelného uhlí pro ostravskou huť. Liberty Ostrava odebírá od OKD více než polovinu spotřeby. To, že se doly uzavřou už v letech 2021, potažmo 2022, pro nás bylo překvapením a zcela to mění situaci. Když OKD přestane uhlí dodávat, tak budeme muset spoléhat zejména na uhlí z Polska, ale také ze zámoří.” </w:t>
      </w:r>
    </w:p>
    <w:p>
      <w:pPr/>
      <w:r>
        <w:rPr>
          <w:b w:val="1"/>
          <w:bCs w:val="1"/>
        </w:rPr>
        <w:t xml:space="preserve">Vladislav Sobol, mluvčí ČEZ:</w:t>
      </w:r>
      <w:r>
        <w:rPr/>
        <w:t xml:space="preserve"> “Před léty byla společnost OKD naším hlavním a takřka jediným dodavatelem. Uměla nám dodat přesně takovou kvalitu uhlím, jakou jsme potřebovali. Ale dnes je situace úplně jiná. Na trhu s uhlím je veliká konkurence a OKD jsou jen jedním z mnoha dodavatelů.”</w:t>
      </w:r>
    </w:p>
    <w:p>
      <w:pPr/>
      <w:r>
        <w:rPr/>
        <w:t xml:space="preserve">Podle rozhodnutí státní Uhelné komise bude energetické využívání uhlí v Česku definitivně ukončeno v roce 2038. V Moravskoslezském kraji se uhlí přestane spalovat zřejmě už v roce 2030.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Ovzduší v Ostravě bylo loni nejlepší v historii měření</w:t>
      </w:r>
    </w:p>
    <w:p>
      <w:pPr/>
      <w:r>
        <w:rPr>
          <w:b w:val="1"/>
          <w:bCs w:val="1"/>
        </w:rPr>
        <w:t xml:space="preserve">Teď potěšíme jistě všechny obyvatele Ostravy a okolí. V loňském roce bylo totiž na Ostravsku nejlepší ovzduší v historii měření. Na rozdíl od předchozích let navíc nebyla v oblasti Ostravy, Karviné, ani Frýdku - Místku vyhlášena žádná smogová situace.</w:t>
      </w:r>
    </w:p>
    <w:p>
      <w:pPr/>
      <w:r>
        <w:rPr/>
        <w:t xml:space="preserve">Ovzduší v Ostravě se opět zlepšilo. Z měření vyplývá, že v roce 2020 byly historicky nejnižší průměrné koncentrace polétavého prachu. Ke zlepšení navíc došlo na všech měřících stanicích a na žádné nebyl překročen roční emisní limit.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"Ovzduší v Ostravě se dlouhodobě významně zlepšuje. Výsledky, které hodnotí jeho kvalitu za rok  2020, jsou nejlepší v historii měření. Minulý rok navíc nebyla vyhlášena ani jednou smogová  situace. Vděčíme za to nejen příznivému počasí a v loňském roce paradoxně dopadům pandemie  covid-19, která znamenala mírný pokles hospodářských aktivit i menší objem dopravy. Projevil se  ale samozřejmě také celkový pokles emisí, ke kterému kontinuálně dochází díky prováděným  opatřením na všech hlavních typech zdrojů znečišťování.“</w:t>
      </w:r>
    </w:p>
    <w:p>
      <w:pPr/>
      <w:r>
        <w:rPr/>
        <w:t xml:space="preserve">V Ostravě došlo loni k překročení denních koncentrací pro  polétavý prach pouze na jediné stanici v Radvanicích v ulici Nad obcí, kde jde o průmyslové znečištění. Zákon toleruje překročení koncentrací  prachu  35 dnů v roce. Loni zde byl limit překročen 41 dnů. Je to ale stále o asi třetinu méně, než o rok dříve.</w:t>
      </w:r>
    </w:p>
    <w:p>
      <w:pPr/>
      <w:r>
        <w:rPr>
          <w:b w:val="1"/>
          <w:bCs w:val="1"/>
        </w:rPr>
        <w:t xml:space="preserve">Blanka Krejčí, vedoucí oddělení kvality ovzduší ČHMÚ:</w:t>
      </w:r>
      <w:r>
        <w:rPr/>
        <w:t xml:space="preserve"> "„Příčiny zlepšení kvality ovzduší jsou komplexní. K pozitivnímu výsledku přispěly na jedné straně  mimořádně dobré rozptylové podmínky, hlavně v prvních dvou měsících roku, loňský rok byl také  celkově vlhčí. V případě poklesu koncentrací oxidů dusíku hrálo roli i omezování dopravního  provozu v souvislosti s epidemiologickými opatřeními."</w:t>
      </w:r>
    </w:p>
    <w:p>
      <w:pPr/>
      <w:r>
        <w:rPr/>
        <w:t xml:space="preserve">Ostrava se na zlepšování ovzduší dlouhodobě zaměřuje. Proto také financuje provoz pěti měřicích stanic a měřícího vozu. Byl zaveden systém sdílených kol, který využívá téměř 56 tisíc lidí. Na výměny starých kotlů město vyčlenilo téměř 13 milionů korun. Na čištění komunikací města, ale i státních a krajských cest  Ostrava vynakládá každý rok cca 30 miliónů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chce prodat školu pro výstavbu sportovní haly</w:t>
      </w:r>
    </w:p>
    <w:p>
      <w:pPr/>
      <w:r>
        <w:rPr>
          <w:b w:val="1"/>
          <w:bCs w:val="1"/>
        </w:rPr>
        <w:t xml:space="preserve">Zastupitelé v Havířově podpořili záměr prodeje bývalé Základní školy Mánesova pro výstavbu sportovní haly s ledovou plochou. O projekt se má postarat soukromý investor. Jeho jméno je ale prozatím tajné.</w:t>
      </w:r>
    </w:p>
    <w:p>
      <w:pPr/>
      <w:r>
        <w:rPr/>
        <w:t xml:space="preserve">Bývalou základní školu Mánesova radnice před lety plánovala přestavět na domov se zvláštním režimem. Na projekt ale nešlo získat dotaci. Nyní zastupitelé schválili záměr prodeje budovy i části pozemků soukromému investorovi. V podmínkách je zajištění demolice a výstavba sportovní haly s ledovou plochou.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“Pokud by se našel investor, který by to podpořil, bylo by to dobré z jednoho prostého důvodu, protože my víme, že Národní sportovní agentura na toto vypisuje dotace. A pokud by to byl investor, tak by to bylo výhodné především v tom, že bychom s tou ledovou plochou neměli potom dále mandatorní výdaje."</w:t>
      </w:r>
    </w:p>
    <w:p>
      <w:pPr/>
      <w:r>
        <w:rPr/>
        <w:t xml:space="preserve">Jeden zájemce, neboli investor, už je, nicméně si prozatím nepřeje zveřejnit své jméno. Záměr ale nepodpořili opoziční zastupitelé z řad KSČM. Ti od počátku podporovali přestavbu školy pro sociální účely.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“Jeden z argumentů byl i ten, že kraj, který vlastní objekt na Junácké, bývalé učiliště AZ, má záměr zrekonstruovat tento objekt právě na sociální služby. Na minulém zastupitelstvu jsem se dotazoval, kdy k tomu dojde.  Ale v té odpovědi chybělo, kdy k té rekonstrukci dojde a kdy tento objekt bude používán pro sociální účely.”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schválili finanční pomoc podnikatelům</w:t>
      </w:r>
    </w:p>
    <w:p>
      <w:pPr/>
      <w:r>
        <w:rPr>
          <w:b w:val="1"/>
          <w:bCs w:val="1"/>
        </w:rPr>
        <w:t xml:space="preserve">Zastupitelé Karviné se rozhodli pomoct s ekonomickými dopady vzniklými s epidemií koronaviru drobným podnikatelům působícím na území města. Z rozpočtu prozatím vyčlenili dva miliony korun, žádat o podporu bude možné v únoru.</w:t>
      </w:r>
    </w:p>
    <w:p>
      <w:pPr/>
      <w:r>
        <w:rPr/>
        <w:t xml:space="preserve">Celkem 19 bodů programu projednávali zastupitelé Karviné na svém v pořadí 17. zasedání, prvním v letošním roce. Rozhodli například, že město v této nelehké době finančně pomůže drobným podnikatelům, kteří působí na území Karviné.</w:t>
      </w:r>
      <w:br/>
    </w:p>
    <w:p>
      <w:pPr/>
      <w:r>
        <w:rPr>
          <w:b w:val="1"/>
          <w:bCs w:val="1"/>
        </w:rPr>
        <w:t xml:space="preserve">Pomoc karvinským podnikatelům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“Vyčlenili jsme dvou milionovou částku z rozpočtu města a budeme se snažit malé a drobné podnikatele podle pŕavidel, které jsme určili, podpořit. Vím, že to není nic, co by je možná zachránilo, ale minimálně to může pomoci k překlenutí některých těžkých situací, které dnes mají."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“Bude se to týkat všech podnikatelů, kteří podnikají na území Karviné nebo mají sídlo v Karviné s tím, že obrat za poslední účetní období byl maximálně 6 milionů korun. Bude to částka maximálně 20 tisíc korun s tím, že si budou si moci podat přihlášku od 15. do 22. února. Bude na webu ."</w:t>
      </w:r>
    </w:p>
    <w:p>
      <w:pPr/>
      <w:r>
        <w:rPr/>
        <w:t xml:space="preserve">Je možné, že vyčleněná částka se bude navyšovat.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"Musíme si to zmapovat. Je otázka, kolik těch podnikatelů si na to sáhne a pokud by ta částka byla nedostačující, tak se o tom budeme na dalším zastupitelstvu bavit a budeme se snažit hledat v rozpočtu další finance.”</w:t>
      </w:r>
    </w:p>
    <w:p>
      <w:pPr/>
      <w:r>
        <w:rPr/>
        <w:t xml:space="preserve">V dalších bodech byly projednávány majetkové záležitosti. Například nabytí infastruktury v některých částech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divadlo natáčí svá představení</w:t>
      </w:r>
    </w:p>
    <w:p>
      <w:pPr/>
      <w:r>
        <w:rPr>
          <w:b w:val="1"/>
          <w:bCs w:val="1"/>
        </w:rPr>
        <w:t xml:space="preserve">Slezské divadlo je sice nyní kvůli epidemiologickým opatřením zavřené, přesto mohli diváci vidět premiéru tanečního představení Identities. Namísto do sálu ale usedli ke svým počítačům a připojili se k internetu.  Virtuální svět teď totiž nabízí jedinou možnost, jak znovu navázat spojení s divákem. Přestavení  najdou divadelní nadšenci na webových stránkách a sociálních sítích až do doby, než budou moci opět usednout v hledišti.</w:t>
      </w:r>
    </w:p>
    <w:p>
      <w:pPr/>
      <w:r>
        <w:rPr/>
        <w:t xml:space="preserve">Internetový  pořad Naše divadlo ve vašem obýváku přináší každý týden informace o tom, co se ve Slezském divadle děje. Na  webových stránkách a sociálních sítích je zatím uveřejněno  10 dílů.</w:t>
      </w:r>
      <w:br/>
      <w:r>
        <w:rPr/>
        <w:t xml:space="preserve">  </w:t>
      </w:r>
    </w:p>
    <w:p>
      <w:pPr/>
      <w:r>
        <w:rPr/>
        <w:t xml:space="preserve">V  zavřeném divadle se stále zkouší. Jeden z členů baletního  souboru Patryk  Zamojski připravil choreografii 20 minutového  tanečního  představení Identities. A se svými kolegy se pustil do nácviku.   Nyní už je video k dispozici na internetu.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Martin  Tomsa, vedoucí baletního souboru: </w:t>
      </w:r>
      <w:r>
        <w:rPr/>
        <w:t xml:space="preserve">„Ten  kontakt s divákem, abychom neztratili a mohli mu také nabídnout  něco nového. Tak jsme se rozhodli pro tuto formu.“</w:t>
      </w:r>
    </w:p>
    <w:p>
      <w:pPr/>
      <w:r>
        <w:rPr/>
        <w:t xml:space="preserve">  </w:t>
      </w:r>
    </w:p>
    <w:p>
      <w:pPr/>
      <w:r>
        <w:rPr/>
        <w:t xml:space="preserve">Vypadá  to, že divadlo se změnilo v natáčecí studio. Premiéra  představení se teď neodehrává před plným sálem, ale před  kameramany a techniky, kteří jej zaznamenají, zpracují a poté  umístí  na internet a sociální sítě.   </w:t>
      </w:r>
      <w:br/>
      <w:r>
        <w:rPr/>
        <w:t xml:space="preserve">  </w:t>
      </w:r>
    </w:p>
    <w:p>
      <w:pPr/>
      <w:r>
        <w:rPr/>
        <w:t xml:space="preserve">Herci  teď zkoušejí vtipem broušenou hra francouzského současníka  Alexise  Michalika o velikánovi Edmondu  Rostandovi.  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Jiří  Seydler, šéf činohry,  Slezské  divadlo: </w:t>
      </w:r>
      <w:r>
        <w:rPr/>
        <w:t xml:space="preserve">„Kdyby  došlo k tomu, že divadlo bude otevřená z rázu na ráz, tak  abychom mohli do 14 dnů uvést premiéru.“</w:t>
      </w:r>
    </w:p>
    <w:p>
      <w:pPr/>
      <w:r>
        <w:rPr/>
        <w:t xml:space="preserve">  </w:t>
      </w:r>
    </w:p>
    <w:p>
      <w:pPr/>
      <w:r>
        <w:rPr/>
        <w:t xml:space="preserve">  Do virtuálního prostoru vstoupí také další pořady. Kromě zmíněné činohry také koncerty.</w:t>
      </w:r>
      <w:br/>
    </w:p>
    <w:p>
      <w:pPr/>
      <w:r>
        <w:rPr>
          <w:b w:val="1"/>
          <w:bCs w:val="1"/>
        </w:rPr>
        <w:t xml:space="preserve">Daniela  Džorova Waldhans, tajemnice uměleckého provozu, Slezské divadlo:  </w:t>
      </w:r>
      <w:r>
        <w:rPr/>
        <w:t xml:space="preserve">„Rádi  bychom divákům dali to, co jim ještě dlužíme a pokoušíme se  plánovat od září novou sezónu.“</w:t>
      </w:r>
    </w:p>
    <w:p>
      <w:pPr/>
      <w:r>
        <w:rPr/>
        <w:t xml:space="preserve">  Systém  protiepidemických opatření PES od února rozvolní opatření, takže  by se divadla mohla otevřít už od 4. stupně. Ovšem s pětinovou  obsazeností, ochranou nosu a úst a negativním testem.   </w:t>
      </w:r>
    </w:p>
    <w:p>
      <w:pPr/>
      <w:br/>
    </w:p>
    <w:p>
      <w:pPr/>
      <w:r>
        <w:rPr>
          <w:b w:val="1"/>
          <w:bCs w:val="1"/>
        </w:rPr>
        <w:t xml:space="preserve">SLEZSKÉ  DIVADLO ON – LINE</w:t>
      </w:r>
    </w:p>
    <w:p>
      <w:pPr/>
      <w:r>
        <w:rPr/>
        <w:t xml:space="preserve">  23.1.  2021    Identities – premiéra tanečního představení</w:t>
      </w:r>
      <w:br/>
      <w:r>
        <w:rPr/>
        <w:t xml:space="preserve">  6.  2. 2021  Od klasiky ke swingu - žesťový koncert </w:t>
      </w:r>
      <w:br/>
      <w:r>
        <w:rPr/>
        <w:t xml:space="preserve">19.  2. 2021  Americké ozvěny - orchestrální koncert </w:t>
      </w:r>
      <w:br/>
      <w:r>
        <w:rPr/>
        <w:t xml:space="preserve">26.  2. 2021  Edmond  - premiéra činoherní inscenace</w:t>
      </w:r>
      <w:br/>
      <w:br/>
      <w:r>
        <w:rPr/>
        <w:t xml:space="preserve">  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2025-12-24T21:13:36+01:00</dcterms:created>
  <dcterms:modified xsi:type="dcterms:W3CDTF">2025-12-24T21:13:36+01:00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