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11.2. si připomínáme Evropský den tísňové linky</w:t>
      </w:r>
      <w:br/>
      <w:r>
        <w:rPr>
          <w:b w:val="1"/>
          <w:bCs w:val="1"/>
        </w:rPr>
        <w:t xml:space="preserve">Tomáš Kořistka, TV Polar: </w:t>
      </w:r>
      <w:r>
        <w:rPr/>
        <w:t xml:space="preserve">11. 2. si tradičně připomínáme Evropský den linky 112. Jak asi víte, na toto telefonní číslo můžete volat v jakékoliv krizové situaci a dostane se vám pomoci. Linku obsluhují hasiči, ale podle potřeby ihned volajícího přepojí na ostatní složky záchranného systému.</w:t>
      </w:r>
    </w:p>
    <w:p>
      <w:pPr/>
      <w:r>
        <w:rPr>
          <w:b w:val="1"/>
          <w:bCs w:val="1"/>
        </w:rPr>
        <w:t xml:space="preserve">Tomáš Kořistka, TV Polar:</w:t>
      </w:r>
      <w:r>
        <w:rPr/>
        <w:t xml:space="preserve"> Pokud v kterémkoliv státě Evropské unie vytočíte v nějaké krizové situaci tísňovou linku 112 dostane se vám pomoci. V České republice známe toto číslo od roku 1996 a naši operátoři jsou schopni pomáhat ve všech světových jazycích.</w:t>
      </w:r>
    </w:p>
    <w:p>
      <w:pPr/>
      <w:r>
        <w:rPr>
          <w:b w:val="1"/>
          <w:bCs w:val="1"/>
        </w:rPr>
        <w:t xml:space="preserve">Petr Kůdela, mluvčí HZS MS kraje: </w:t>
      </w:r>
      <w:r>
        <w:rPr/>
        <w:t xml:space="preserve">"Pokud voláte v našem kraji, dovoláte se na operačního důstojníka MS kraje. Ten si vás vyslechnete a okamžitě, podle toho čeho se to volání týká, to vyřeší a nebo přepne dále." </w:t>
      </w:r>
    </w:p>
    <w:p>
      <w:pPr/>
      <w:r>
        <w:rPr>
          <w:b w:val="1"/>
          <w:bCs w:val="1"/>
        </w:rPr>
        <w:t xml:space="preserve">Tomáš Kořistka, TV Polar:</w:t>
      </w:r>
      <w:r>
        <w:rPr/>
        <w:t xml:space="preserve">  V MS kraji se tísňová volání sbíhají už 11 let v Integrovaném bezpečnostním centru. Linku zabezpečují hasiči, ale pokud nejde o požár, obratem telefony přepojují podle potřeby na zdravotnickou záchrannou službu nebo policii. V počtu volání na 112 je náš kraj dlouhodobě na druhém místě hned za Prahou.</w:t>
      </w:r>
    </w:p>
    <w:p>
      <w:pPr/>
      <w:r>
        <w:rPr>
          <w:b w:val="1"/>
          <w:bCs w:val="1"/>
        </w:rPr>
        <w:t xml:space="preserve">Petr Kůdela, mluvčí HZS MS kraje: </w:t>
      </w:r>
      <w:r>
        <w:rPr/>
        <w:t xml:space="preserve">"V MS kraji jsme loni měli 640 tisíc volání na tísňovou linku 112, 155, 150, 156 a 158. Z toho na 112 bylo přes 260 tisíc volání, což je jednoznačně nejvíce. </w:t>
      </w:r>
    </w:p>
    <w:p>
      <w:pPr/>
      <w:r>
        <w:rPr>
          <w:b w:val="1"/>
          <w:bCs w:val="1"/>
        </w:rPr>
        <w:t xml:space="preserve">Tomáš Kořistka, TV Polar:</w:t>
      </w:r>
      <w:r>
        <w:rPr/>
        <w:t xml:space="preserve">  Na linku 112 se lze dovolat i bez SIM karty, bez kreditu a nezáleží jaký je v daném místě operátor. Operátoři umí také určit přibližně místo, ze kterého je voláno. V případě, že je třeba asistence více složek nebo si nejste jisti, kterou složku kontaktovat, volejte právě toto jednotné evropské číslo tísňového volání 112.</w:t>
      </w:r>
    </w:p>
    <w:p>
      <w:pPr/>
      <w:r>
        <w:rPr>
          <w:b w:val="1"/>
          <w:bCs w:val="1"/>
        </w:rPr>
        <w:t xml:space="preserve">Brífink po jednání středečního krizového štábu MS kraje 11.2.2021</w:t>
      </w:r>
    </w:p>
    <w:p>
      <w:pPr/>
      <w:r>
        <w:rPr>
          <w:b w:val="1"/>
          <w:bCs w:val="1"/>
        </w:rPr>
        <w:t xml:space="preserve">Tomáš Kořistka, TV Polar: </w:t>
      </w:r>
      <w:r>
        <w:rPr/>
        <w:t xml:space="preserve">V další části 112 si můžete poslechnout výstupy z porady krizového štábu Moravskoslezského kraje.</w:t>
      </w:r>
    </w:p>
    <w:p>
      <w:pPr/>
      <w:r>
        <w:rPr>
          <w:b w:val="1"/>
          <w:bCs w:val="1"/>
        </w:rPr>
        <w:t xml:space="preserve">Ivo Vondrák /ANO/, hejtman MS kraje: </w:t>
      </w:r>
      <w:r>
        <w:rPr/>
        <w:t xml:space="preserve">Takže já jako obvykle začnu situací epidemie, kterou tady máme v našem kraji, jak se vyvíjí. Tak teď bych řekl, že zatím stále platí ten trend  mírného poklesu, na rozdíl od jiných krajů se to nezastavilo a skutečně pořád to klesá. Dokonce z tohoto pohledu to vypadá, že jsme jedni z nejlepších v České republice z pohledu přepočtu na sto tisíc obyvatel, takže pevně věříme, že se to nějakým způsobem nezlomí. Nicméně je třeba se na to podívat i v kontextu toho, že přeci jen ta britská mutace je pravděpodobně i u nás. Zatím to vychází na 182 případů. Dneska se hovoří o tom, protože to genomové segmenování je velmi náročné, takže se vlastně tyto vysoko pravděpodobné případy považují za to, že tedy skutečně tomu tak je. Takže zatím teda sto osmdesát dva takovýchto suspektních případů britské mutace. Jsme schopni je identifikovat ve třech hlavních laboratořích, je to Fakultní nemocnice Ostrava, je to Zdravotní ústav v Ostravě a Laboratoře AGEL. Takže tolik k této situaci. Samozřejmě je třeba se dívat na to z pohledu i zatížení našich nemocnic. Tady sice minulý týden došlo, řekněme, k nějakému mírnému růstu, nicméně ten se zastavil a v daný okamžik se pohybujeme asi na úrovni 415 lůžek, které jsou skutečně využity pro Covid pacienty. Sto lůžek je v podstatě vyčleněno pro pacienty, kteřéí jsou na JIP a 55 na umělé plicní ventilaci. Samozřejmě nejvíce nemocnicím komplikuje život to, že řada z pacientů, kteří jsou už post covidoví vyžadují další následnou a dlouhodobou péči. Takže to jsou věci, které samozřejmě jsou nepříjemné. Jakýmsi mírným rizikem je, že budeme muset v čase, pokud se situace nezlepší v jiných krajích, převzít některé pacienty u nás. Takže to je samozřejmě to, s čím naše nemocnice musí počítat. Z tohoto pohledu také proto nemohou zatím zahájit další nějakou jinou léčbu než tu, kterou v podstatě teďka zajišťují , to je ta skutečně akutní a péče Covid+ pacientů. Takže uvidíme jak se budou věci dále vyvíjet. Z pohledu zdravotníků, tak tam je situace výrazně lepší, je zcela evidentně vidět, že vakcinace pomáhá. Máme nemocných 36 lékařů a 352 zdravotníků nelékařské povahy, takže to také nějakým způsobem svědčí o tom, že tedy vakcinace pomáhá. Co se týká samotného průběhu očkování, tak první očkování mělo 27740 lidí, druhé očkování 8 395, z toho 80+  bylo 10974 a máme 452 očkovaných už podruhé. Takže to jsou čísla, která máme v daný okamžik splňující v tom, co jsme chtěli, ve smyslu toho, co jsme dostali, to znamená lze říct, že vlastně v maximální možné míře využíváme těch dávek, které dostáváme. K dnešnímu dni jsme jich dostali 35 100 od Pfizeru Biontech, 10 900 Moderny. A samozřejmě dneska, zítra a pozítří se rozváží. Neotálí se s tím, že by jsme někde vyčkávali. A budeme se snažit je dostat, pokud možno, co nejrychleji k našim klientům, kteří chtějí být očkováni. Takže to je situace, co se týká jakýchsi aktuálních dat. Jinak předpokládá se, že bychom měli do konce února dostat ještě další dávky tak, že když vezmeme všechny a sečteme, tak bychom mohli mít za leden a únor proočkovaných minimálně poprvé sto tisíc lidí. Uvidíme zdali se to dá jaksi potvrdit. To všechno závisí od toho jaké budou dodávky vakcín, které dneska jsou defacto jediným limitem toho, proč nemůžeme ve větší míře začít využívat i naše vysoko kapacitní očkovací centrum. Tady bych jenom dodal, že jsme se bavili o tom kdy ho chceme otevřít a vypadá to tak, že bychom zkusili využít alespoň část očkovací centra pro naší Fakultní nemocnici v Ostravě  v jakémsi pilotním režimu. Nicméně, jak říkáme, ten hlavní tlak nastane v okamžiku, kdy těch vakcín bude dostatek a na velké míře. My jsme připravení na kapacitu asi až 235 tisíc očkovaných za měsíc. A to je to, co dneska v podstatě jsme schopni zajistit všemi silami, které máme k dispozici v našem kraji.</w:t>
      </w:r>
    </w:p>
    <w:p>
      <w:pPr/>
      <w:r>
        <w:rPr>
          <w:b w:val="1"/>
          <w:bCs w:val="1"/>
        </w:rPr>
        <w:t xml:space="preserve">Tomáš Kořistka, TV Polar: </w:t>
      </w:r>
      <w:r>
        <w:rPr/>
        <w:t xml:space="preserve">Na závěr se ještě podívejte na krátké video, které připravili policisté a je v těchto dnech velmi aktuální. Týká se nutnosti pořádně očistit vozidlo od sněhu a námrazy před jízdou. Kdo to nedělá vystavuje se riziku vysoké pokuty.</w:t>
      </w:r>
    </w:p>
    <w:p>
      <w:pPr/>
      <w:r>
        <w:rPr>
          <w:b w:val="1"/>
          <w:bCs w:val="1"/>
        </w:rPr>
        <w:t xml:space="preserve">Tomáš Kořistka, TV Polar: </w:t>
      </w:r>
      <w:r>
        <w:rPr/>
        <w:t xml:space="preserve">112 dvanáctka končí, díky za pozornost a na viděnou zase za týden.</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2026-03-28T14:57:43+01:00</dcterms:created>
  <dcterms:modified xsi:type="dcterms:W3CDTF">2026-03-28T14:57:43+01:00</dcterms:modified>
</cp:coreProperties>
</file>

<file path=docProps/custom.xml><?xml version="1.0" encoding="utf-8"?>
<Properties xmlns="http://schemas.openxmlformats.org/officeDocument/2006/custom-properties" xmlns:vt="http://schemas.openxmlformats.org/officeDocument/2006/docPropsVTypes"/>
</file>