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Nošovická školka je lídrem v moderních technologiích</w:t>
      </w:r>
    </w:p>
    <w:p>
      <w:pPr/>
      <w:r>
        <w:rPr>
          <w:b w:val="1"/>
          <w:bCs w:val="1"/>
        </w:rPr>
        <w:t xml:space="preserve">Nošovická Mateřská škola se stala pilotní školou v zajímavém projektu, který zavádí do předškolního vzdělávání v našem kraji multimediální prvky.</w:t>
      </w:r>
    </w:p>
    <w:p>
      <w:pPr/>
      <w:r>
        <w:rPr/>
        <w:t xml:space="preserve">Jana Sklářová, vedoucí MŠ Nošovice: „Toto jsou nové minikatedry,  takové interaktivní tabule, jmenují se sweet boxy. Slouží na zpestření výuky,  na výchovu a vzdělávání dětí hlavně v mateřských školách.  Jejich výhoda je v tom, že máme  podložky, které jsou uložené na zemi. Děti můžou být v půlkruhu, můžou pracovat,  mají své interaktivní pero, přesouvají si ho, můžou se střídat. Možností  využití je mnohem více. V samotném sweet boxu jsou nahrány programy, jsou  tam třeba matematické činnosti, angličtina, jsou tam různé geometrické tvary,  slovní zásoba, malování. Také si tam můžete cokoliv nahrát z internetu  nebo z CD.“</w:t>
      </w:r>
    </w:p>
    <w:p>
      <w:pPr/>
      <w:r>
        <w:rPr/>
        <w:t xml:space="preserve">Nošovická školka zajišťuje v rámci tohoto projektu také  školení pro ostatní mateřské školy v našem regionu. </w:t>
      </w:r>
    </w:p>
    <w:p>
      <w:pPr/>
      <w:r>
        <w:rPr/>
        <w:t xml:space="preserve">Igor Slováček, ředitel ZŠ a MŠ Nošovice: „Byli jsme vybráni  jako pilotní škola, která už má nějaké zkušenosti s touto technologií. A  v rámci tohoto projektu jsme mohli zapojit dalších devět okolních škol. Ty  měly možnost tyto prvky zavádět do předškolního vzdělávání v mateřských  školách, což je cíl dnešního vývoje českého školství.“</w:t>
      </w:r>
    </w:p>
    <w:p>
      <w:pPr/>
      <w:r>
        <w:rPr/>
        <w:t xml:space="preserve">Nošovická škola tak bude v budoucnu dobře připravena na  další vývoj v oblasti moderních technologií, které chce stát do výuky  zavádět.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02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2026-07-11T21:59:39+02:00</dcterms:created>
  <dcterms:modified xsi:type="dcterms:W3CDTF">2026-07-11T21:59:39+02:00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