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v Havířově mají novou aplikaci na reg. značky</w:t>
      </w:r>
    </w:p>
    <w:p>
      <w:pPr/>
      <w:r>
        <w:rPr>
          <w:b w:val="1"/>
          <w:bCs w:val="1"/>
        </w:rPr>
        <w:t xml:space="preserve">Strážníci městské policie v Havířově využívají  jako první novou aplikaci, která jim umožní rychle zjistit podle registrační značky, zda vozidlo není v pátrání, ale také to, jestli se řidič v minulosti dopustil přestupku.</w:t>
      </w:r>
    </w:p>
    <w:p>
      <w:pPr/>
      <w:r>
        <w:rPr/>
        <w:t xml:space="preserve">Městská policie v Havířově ráda pořizuje technické novinky. Nedávno zakoupila druhou mobilní služebnu, termovize, investuje do rozšíření kamerových systémů. Nyní jako první České republice používá i čtečku registračních značek. </w:t>
      </w:r>
    </w:p>
    <w:p>
      <w:pPr/>
      <w:r>
        <w:rPr>
          <w:b w:val="1"/>
          <w:bCs w:val="1"/>
        </w:rPr>
        <w:t xml:space="preserve">Petr Šataník, zástupce ředitele MP Havířov: </w:t>
      </w:r>
      <w:r>
        <w:rPr/>
        <w:t xml:space="preserve"> "Aplikace umí načíst, nasnímat registrační značky vozidel. Následně to vyhodí v barevném podtextu. Zelená barva znamená, že vozidlo je v pořádku, nebylo řešeno,  Pokud má oranžový podtext, tak vozidlo již bylo řešeno za nějaký přestupek. Na parkovištích pokud nasnímáme značku a zobrazí se červený podtext to znamená, že vozidlo je v pátrání PČR."</w:t>
      </w:r>
    </w:p>
    <w:p>
      <w:pPr/>
      <w:r>
        <w:rPr/>
        <w:t xml:space="preserve">Hlavní výhodou je, že aplikace může načíst mnoho registračních značek a v podstatě je vyhodnotit ihned.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"V podstatě budeme moct prověřit všechna vozidla na území celého města v průběhu určitého časového úseku a zjistíme zda jsou, či nejsou zcizená, jsou to vozidla, která řídí problémoví řidiči, protože to auto samo přestupek neudělá."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"My ne že jen investujeme do těch technologií a investujeme do kamerových systémů, investujeme i do software, takže dneska je našem MP opět lídrem v ČR. Jako první mají spuštěnou aplikaci, která jim umožňuje zefektivnit jejich práci."</w:t>
      </w:r>
    </w:p>
    <w:p>
      <w:pPr/>
      <w:r>
        <w:rPr/>
        <w:t xml:space="preserve">Městská policie by chtěla rovněž začít používat podobnou aplikaci i na občanské průkazy.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na obnovu kulturních památek ve městě</w:t>
      </w:r>
    </w:p>
    <w:p>
      <w:pPr/>
      <w:r>
        <w:rPr>
          <w:b w:val="1"/>
          <w:bCs w:val="1"/>
        </w:rPr>
        <w:t xml:space="preserve">Ostrava bude i v letošním roce přispívat na obnovu kulturních památek nebo významných městských staveb. Opravy takových objektů jsou často nákladnější a proto si mohou jejich majitelé požádat o dotaci až milion 500 tisíc korun.</w:t>
      </w:r>
    </w:p>
    <w:p>
      <w:pPr/>
      <w:r>
        <w:rPr/>
        <w:t xml:space="preserve">Řada památek a historických staveb je ve špatném technickém stavu a protože jsou to často kulturní památky, náklady na rekonstrukce i údržbu či restaurování jsou vysoké. Ostrava má ale zájem, aby tyto stavby nechátraly a nebo dokonce z města nezmizeli a proto chce jejich majitelům pomoci. Zastupitelé proto znovu schválili program, který majitelům pomůže s financováním.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„Ostrava se může pyšnit množstvím cenných staveb, máme skvosty, které někdy nevnímáme,  nebo jsou ve velmi zanedbaném stavu. Jsme si vědomi skutečnosti, že obnova památek s sebou  často nese zvýšené náklady. Z našeho dotačního programu proto chceme majitele těchto  nemovitostí i nadále podporovat a motivovat k opravám a pomoci tak dalšímu zkvalitňování a  rozvoji města, stejně tak, jak se nám to osvědčilo v minulých letech.“</w:t>
      </w:r>
    </w:p>
    <w:p>
      <w:pPr/>
      <w:r>
        <w:rPr/>
        <w:t xml:space="preserve">Program by měl motivovat vlastníky k péči o jejich nemovitosti v souladu se  zájmy památkářů. Kritériem pro posuzování žádostí bude zejména obnova stěžejních  památkových hodnot stavby, společenský přínos, její veřejné využití, společenský význam a  jedinečnost, míra naléhavosti údržby nebo opravy.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"Příspěvek města na jeden projekt může dosáhnout částky od 50 tisíc do 1,5 milionu korun a může  pokrýt maximálně polovinu přímých nákladů, zbytek hradí majitel objektu."</w:t>
      </w:r>
    </w:p>
    <w:p>
      <w:pPr/>
      <w:r>
        <w:rPr/>
        <w:t xml:space="preserve">Lhůta pro podávání žádostí je  od 8. dubna do 8. června. O přidělení dotací rozhodne zastupitelstvo do konce září. Loni rozdělilo město mezi 9 projektů přes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zámecký questing postačí plánek a tužka</w:t>
      </w:r>
    </w:p>
    <w:p>
      <w:pPr/>
      <w:r>
        <w:rPr>
          <w:b w:val="1"/>
          <w:bCs w:val="1"/>
        </w:rPr>
        <w:t xml:space="preserve">Zábavu a poučení spojilo Muzeum Novojičínska do nového programu v duchu questingu. Zájemci se mohou vydat na trasu městem s tužkou a herním plánem v ruce a hledat indicie pro otevření pokladu. Absolvovat cestu mohou kdykoliv.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“Pojď si s námi hrát i zapřemýšlet, milý příteli, prohlédnout si památky a domy, sochy, kostely. Projdeme si spolu kousek města, u Španělské kaple začne naše cesta.”</w:t>
      </w:r>
    </w:p>
    <w:p>
      <w:pPr/>
      <w:r>
        <w:rPr/>
        <w:t xml:space="preserve">Otázky ve veršované podobě jsou základem nového programu, který připravilo Muzeum Novojičínska. Jedná se Zámeckou hledačku s názvem “Od Španělů k Žerotínům.”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“Využili jsme questingu, což je hra, která byla dovezena ze Spojených států, a je to taková hledačka, při které procházíme námi známými místy podle mapky a všímáme si věcí, kterých bychom si normálně nevšimli, našeho přírodního, kulturního, ale i historického dědictví. A je to teď naše jediná forma komunikace s návštěvníky, kdy jim můžeme alespoň takto  poskytnout naše služby.”</w:t>
      </w:r>
    </w:p>
    <w:p>
      <w:pPr/>
      <w:r>
        <w:rPr/>
        <w:t xml:space="preserve">Zámecký questing provede po deseti místech Nového Jičína, uvedena jsou na herním plánu, který lze vyzvednout před muzeem nebo si jej lidé mohou doma najít na webu muzea a vytisknout. Každé zastavení je nápovědou pro odpověď na otázku, kterou je třeba zapsat do herní karty. Hru zvládnou i lidé, kteří v Novém Jičíně nebydlí nebo podrobně neznají historii města.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“Zde vyjde tajenka, kde mají hledat poklad, a tady bude kód k tomu, aby otevřeli zámek a tam mohou nalézt odměnu ve formě suvenýrů.” </w:t>
      </w:r>
    </w:p>
    <w:p>
      <w:pPr/>
      <w:r>
        <w:rPr/>
        <w:t xml:space="preserve">V těchto formách programu bude muzeum pokračovat i nadále,  připravuje projekt, který podobným způsobem propojí všechny jeho pobočky v bývalém okrese.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Zeleň je po zimě poseta psími exkrementy</w:t>
      </w:r>
    </w:p>
    <w:p>
      <w:pPr/>
      <w:r>
        <w:rPr>
          <w:b w:val="1"/>
          <w:bCs w:val="1"/>
        </w:rPr>
        <w:t xml:space="preserve">Pozor na to, kam šlapete. Travnaté plochy v Ostravě-Jihu jsou totiž po oblevě plné psích exkrementů. Do jejich úklidu se pustily technické služby, které k tomuto účelu používají speciální vysavače. K ručnímu dočištění pak lopatku.</w:t>
      </w:r>
    </w:p>
    <w:p>
      <w:pPr/>
      <w:r>
        <w:rPr/>
        <w:t xml:space="preserve">V Ostravě-Jihu žije bezmála 6 tisíc pejskařů. Ne všichni jsou ale zodpovědní a po svých čtyřnohých miláčcích uklízejí. Nejhorší situace je na sídlištích, kde jsou mnohdy znečištěná i dětská hřiště. </w:t>
      </w:r>
    </w:p>
    <w:p>
      <w:pPr/>
      <w:r>
        <w:rPr>
          <w:b w:val="1"/>
          <w:bCs w:val="1"/>
        </w:rPr>
        <w:t xml:space="preserve">Anketa: pejskaři: </w:t>
      </w:r>
      <w:r>
        <w:rPr/>
        <w:t xml:space="preserve">"Čistíme. Po malých to čistíme, ale velká lejna tam jsou na trávníku. Vidíme tu, jak jde s velkým psem, on ho pustí, aby se proběhl a tím to končí.”</w:t>
      </w:r>
    </w:p>
    <w:p>
      <w:pPr/>
      <w:r>
        <w:rPr/>
        <w:t xml:space="preserve">“Já jsem mu dokonce nabízela pytlík, jestli ho nemá, že mu ho dám. Ještě se naštval a ještě mi nadával.”</w:t>
      </w:r>
      <w:br/>
    </w:p>
    <w:p>
      <w:pPr/>
      <w:r>
        <w:rPr>
          <w:b w:val="1"/>
          <w:bCs w:val="1"/>
        </w:rPr>
        <w:t xml:space="preserve">Stanislav Šimon, mistr oddělení čištění a údržby komunikací: </w:t>
      </w:r>
      <w:r>
        <w:rPr/>
        <w:t xml:space="preserve">“Situace, co se týká psích exkrementů, je stále špatná.  Nejhorší je to po zimě, to musíme dělat častěji jak těmito stroji, tak ručně.”</w:t>
      </w:r>
    </w:p>
    <w:p>
      <w:pPr/>
      <w:r>
        <w:rPr/>
        <w:t xml:space="preserve">Trávníky od psích hovínek se čistí jednou za měsíc a celý obvod stihnou technické služby vyčistit zhruba za týden.</w:t>
      </w:r>
    </w:p>
    <w:p>
      <w:pPr/>
      <w:r>
        <w:rPr/>
        <w:t xml:space="preserve">Někteří pejskaři si nedají říct i přesto, že jim za znečištění veřejného prostranství, nebo za volný pohyb psů hrozí pokuta až 10 tisíc korun. Ve správním řízení mohou zaplatit ještě více.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“V uplynulém roce  řešili ostravští strážníci v obvodu Ostrava-Jih celkem 366 případů porušení této obecně závazné vyhlášky.” </w:t>
      </w:r>
    </w:p>
    <w:p>
      <w:pPr/>
      <w:r>
        <w:rPr/>
        <w:t xml:space="preserve">Volně pobíhat mohou psi pouze na místech k tomu určených a řádně označených. Takzvaných psích louček je v obvodu celkem 5 plus Agility park na Dubině.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Trenér Holaň: Za osmé místo musím hráčům poděkovat</w:t>
      </w:r>
    </w:p>
    <w:p>
      <w:pPr/>
      <w:r>
        <w:rPr>
          <w:b w:val="1"/>
          <w:bCs w:val="1"/>
        </w:rPr>
        <w:t xml:space="preserve">Teď tady máme dobrou zprávu pro fanoušky hokejistů Vítkovic. Zatímco Třinec postoupil v extralize z druhého místa přímo do čtvrtfinále play off, Ostravané musí o postup ještě bojovat v předkole. A do něj nakonec vstupují z výhodné osmé příčky.</w:t>
      </w:r>
    </w:p>
    <w:p>
      <w:pPr/>
      <w:r>
        <w:rPr/>
        <w:t xml:space="preserve">Vítkovice sice v posledním kole základní části prohrály se silným Libercem 1:4, ale protože všichni konkurenti v boji o osmé místo také prohráli, nakonec to stačilo. Svěřenci trenéra Miloše Holaně si tak zajistili začátek série předkola play off na domácí ledové ploše.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"S Libercem jsme sice prohráli, ale musím hráčům poděkovat, že se z třináctého místa probojovali až do elitní osmičky, což je super výsledek."</w:t>
      </w:r>
    </w:p>
    <w:p>
      <w:pPr/>
      <w:r>
        <w:rPr/>
        <w:t xml:space="preserve">Vstoupit do předkola play off na domácím hřišti a hrát případné rozhodující utkání také doma, to byl dlouhodobý vítkovický cíl, který se podařilo splnit.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"Moc jsme chtěli začínat předkolo play off doma, i když se hraje bez diváků. To jsme splnili a za to jsem moc rád."</w:t>
      </w:r>
    </w:p>
    <w:p>
      <w:pPr/>
      <w:r>
        <w:rPr/>
        <w:t xml:space="preserve">Vítkovice vstoupí do play off ve středu a ve čtvrtek v Ostravar Aréně proti Kometě Brno, série se hraje na tři vítězné zápasy,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2025-12-23T14:26:22+01:00</dcterms:created>
  <dcterms:modified xsi:type="dcterms:W3CDTF">2025-12-23T14:26:22+01:00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