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chystá podporu turismu</w:t>
      </w:r>
    </w:p>
    <w:p>
      <w:pPr/>
      <w:r>
        <w:rPr>
          <w:b w:val="1"/>
          <w:bCs w:val="1"/>
        </w:rPr>
        <w:t xml:space="preserve">V současné době sice platí omezení pohybu a na horách není tolik turistů, jako dříve, přesto se Moravskoslezský kraj připravuje na rozvolnění. V Beskydech i Jeseníkách by měla například vzniknout nová parkoviště.  V některých lokalitách budou turisty vozit minibusy a kraj chystá podporu pro podnikatele, kteří v horských oblastech poskytují turistům služby.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b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2025-12-31T14:37:26+01:00</dcterms:created>
  <dcterms:modified xsi:type="dcterms:W3CDTF">2025-12-31T14:37:26+01:00</dcterms:modified>
</cp:coreProperties>
</file>

<file path=docProps/custom.xml><?xml version="1.0" encoding="utf-8"?>
<Properties xmlns="http://schemas.openxmlformats.org/officeDocument/2006/custom-properties" xmlns:vt="http://schemas.openxmlformats.org/officeDocument/2006/docPropsVTypes"/>
</file>