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Frýdek-Místek má za sebou převrat ve vedení města</w:t>
      </w:r>
    </w:p>
    <w:p>
      <w:pPr/>
      <w:r>
        <w:rPr>
          <w:b w:val="1"/>
          <w:bCs w:val="1"/>
        </w:rPr>
        <w:t xml:space="preserve">Frýdek-Místek zažil převrat ve vedení města. Na úterním zastupitelstvu totiž předložil tehdy ještě opoziční zastupitel a předseda hnutí Naše město F-M Petr Korč návrh na odvolání kompletního vedení a jeho okamžitou výměnu. Ta následně prošla a předkladatel návrhu se zároveň stal novým primátorem.</w:t>
      </w:r>
    </w:p>
    <w:p>
      <w:pPr/>
      <w:r>
        <w:rPr/>
        <w:t xml:space="preserve">Frýdek-Místek má za sebou velmi výraznou změnu ve vedení  města. Přišla doslova jako blesk z čistého nebe. Předseda hnutí Naše město  F-M předložil na zastupitelstvu mimořádný návrh na odvolání a okamžitou výměnu  primátora, tří náměstků, čtyř radních a dalších postů, po několika přestávkách  pak došlo na samotné hlasování a návrh změny prošel.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"Dnešní změna ve vedení města není náhodný krok. Té změně předcházely  dlouhá jednání."</w:t>
      </w:r>
    </w:p>
    <w:p>
      <w:pPr/>
      <w:r>
        <w:rPr>
          <w:b w:val="1"/>
          <w:bCs w:val="1"/>
        </w:rPr>
        <w:t xml:space="preserve">Michal Pobucký, odvolaný primátor Frýdku-Místku:</w:t>
      </w:r>
      <w:r>
        <w:rPr/>
        <w:t xml:space="preserve"> "Bylo to překvapení z čistého nebe, nikdo neavizoval,  nikdo vlastně neřekl ani ten důvod. Když jsme sem i já dotazoval na jednání  zastupitelstva na ten důvod, tak odpověď byla něco ve smyslu, že můžou a mají  ty hlasy, ale to k tomu politickému životu patří."</w:t>
      </w:r>
    </w:p>
    <w:p>
      <w:pPr/>
      <w:r>
        <w:rPr/>
        <w:t xml:space="preserve">Hnutí Ano, Piráti a hnutí Naše město tak vytvořily koalici a  ČSSD společně s KDU-ČSL přechází do opozice. Jediná strana, pro kterou se  nic nemění je hnutí ANO, té zůstali ve funkci i dva náměstci.</w:t>
      </w:r>
      <w:br/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měli určité neshody a nejasnosti, zejména s ČSSD.  Asi nebyly nepřekonatelné, ale v rámci utváření vztahů v tom novém  formátu se nám zdá, že mnoho věcí bude průchozích."</w:t>
      </w:r>
    </w:p>
    <w:p>
      <w:pPr/>
      <w:r>
        <w:rPr>
          <w:b w:val="1"/>
          <w:bCs w:val="1"/>
        </w:rPr>
        <w:t xml:space="preserve">Jakub Tichý, nový neuvolněný radní:</w:t>
      </w:r>
      <w:r>
        <w:rPr/>
        <w:t xml:space="preserve"> "Jsme ještě trochu překvapení, že to opravu se podařilo  dotáhnout do konce. Těšíme se, je to zodpovědnost a musíme k tomu přistoupit  s pokorou."</w:t>
      </w:r>
    </w:p>
    <w:p>
      <w:pPr/>
      <w:r>
        <w:rPr/>
        <w:t xml:space="preserve">Nové vedení se chce zaměřit na větší transparentnost a  efektivitu úřadu.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Toxi tým v Ostravě zlikvidoval letos už 5 varen drog</w:t>
      </w:r>
    </w:p>
    <w:p>
      <w:pPr/>
      <w:r>
        <w:rPr>
          <w:b w:val="1"/>
          <w:bCs w:val="1"/>
        </w:rPr>
        <w:t xml:space="preserve">Drogové podsvětí v Ostravě dostává jednu tvrdou ránu za druh ou. Specialisté z toxi týmu už od začátku roku zlikvidovali 5 varen pervitinu a za mřížemi v této souvislosti skončilo 23 lidí. Všechny drogové gangy byly dobře organizované a varny neustále stěhovaly.</w:t>
      </w:r>
    </w:p>
    <w:p>
      <w:pPr/>
      <w:r>
        <w:rPr/>
        <w:t xml:space="preserve">Přímo při výrobě pervitinu zadrželi v únoru členové ostravského toxi týmu gang 6 osob. 51letý šéf jednu ženu a čtyři  muže řídil. Role měli všichni přesně dané. Varny několikrát stěhovali po různých pronajatých bytech v celém městě.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"Každý z organizované skupiny měl svou roli při výrobě či prodeji drog. Následný prodej šel za mužem ve věku 51, který trestnou činnost  organizoval a řídil. Ze sousedního státu si měli opatřit farmaceutické přípravky, které následně  použili k výrobě pervitinu. Od října 2020 do zadržení bylo prokázáno, že důvodně obvinění měli  vyrobit minimálně 900g pervitinu."</w:t>
      </w:r>
    </w:p>
    <w:p>
      <w:pPr/>
      <w:r>
        <w:rPr/>
        <w:t xml:space="preserve">Podobných případů už policisté řešili v prvních dvou měsících tohoto roku 5. 23 Osob je stíháno a ve vazbě zůstává 9 podezřelých. Při domovních prohlídkách bylo zajištěno mnoho věcí, které jsou k výrobě pervitinu potřeba. laboratorní sklo, chemikálie a také například 6 tisíc tablet léku, ze kterého se droga vaří. Tablety se dovážejí z Polska.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"Pachatelé byli ve všech případech obviněni ze  spáchání zvlášť závažného zločinu nedovolená výroba a jiné nakládání s omamnými a  psychotropními látkami a s jedy, za který jim hrozí až 10 let vězení."</w:t>
      </w:r>
    </w:p>
    <w:p>
      <w:pPr/>
      <w:r>
        <w:rPr/>
        <w:t xml:space="preserve">Jeden z gangů prodával pervitin v sociálně vyloučených  lokalitách Ostravy Přívozu a Hrušova. Díky dobré spolupráci s vězeňskou službou se podařilo zadokumentovat také distribuci drog do věznice Heřmanice. v Loňském roce bylo v Ostravě odhaleno 15 varen.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jezdí sdílené elektrokoloběžky</w:t>
      </w:r>
    </w:p>
    <w:p>
      <w:pPr/>
      <w:r>
        <w:rPr>
          <w:b w:val="1"/>
          <w:bCs w:val="1"/>
        </w:rPr>
        <w:t xml:space="preserve">Po sdílených kolech je v Ostravě možné využívat i další ekologický způsob dopravy - sdílené elektrokoloběžky. Platí pro ně stejná pravidla jako pro kola, tedy nesmějí na chodníky. Dosahují rychlosti až 25 km/h, ale v centru města je kvůli bezpečnosti jejich rychlost omezena na 15 km/h.</w:t>
      </w:r>
    </w:p>
    <w:p>
      <w:pPr/>
      <w:r>
        <w:rPr/>
        <w:t xml:space="preserve">Pokud jste z Ostravy a nebo do ní dojíždíte za prací, už jste si jistě všimli, že ve stojanech na sdílená kola nyní nově parkují i červené elektrokoloběžky. Jde o další ekologický způsob dopravy, které ostravský magistrát podporuje. Po jednání se zástupci provozovatelů, ale byla omezena rychlost v některých částech města. </w:t>
      </w:r>
    </w:p>
    <w:p>
      <w:pPr/>
      <w:r>
        <w:rPr>
          <w:b w:val="1"/>
          <w:bCs w:val="1"/>
        </w:rPr>
        <w:t xml:space="preserve">Vladimír Cigánek, náměstek primátora Ostravy:</w:t>
      </w:r>
      <w:r>
        <w:rPr/>
        <w:t xml:space="preserve"> "Konstrukční rychlost elektrokoloběžek je 25 kilometrů v hodině, nicméně v městské památkové  zóně v obvodu Moravská Ostrava a Přívoz je na žádost obvodu rychlost omezena na 15 kilometrů  v hodině. Sdílené elektrické koloběžky jsou dalším alternativním a především ekologickým způsobem  dopravy pro Ostravany. Věřím, že je budou využívat k projížďkám, pro přemístění na nevelké  vzdálenosti a třeba i k dopravě do zaměstnání."</w:t>
      </w:r>
    </w:p>
    <w:p>
      <w:pPr/>
      <w:r>
        <w:rPr/>
        <w:t xml:space="preserve">Vypůjčení koloběžky je možné pouze přes aplikaci, kterou je nutné stáhnout do mobilního telefonu. K odemknutí koloběžky je potřeba naskenovat QR kód na řídítkách. Platba za vypůjčení je automaticky stržena uživateli z karty, kterou je nutné před jízdou v aplikaci uložit.</w:t>
      </w:r>
    </w:p>
    <w:p>
      <w:pPr/>
      <w:r>
        <w:rPr>
          <w:b w:val="1"/>
          <w:bCs w:val="1"/>
        </w:rPr>
        <w:t xml:space="preserve">Václav Petr, provozovatel elektrokoloběžek Lime:</w:t>
      </w:r>
      <w:r>
        <w:rPr/>
        <w:t xml:space="preserve"> "Momentálně máme v Ostravě 200 koloběžek s tím, že monitorujeme provoz a uvidíme jestli bude prostor pro jejich navýšení. V prvních dnech zaznamenáváme tisíce stažení aplikací."</w:t>
      </w:r>
    </w:p>
    <w:p>
      <w:pPr/>
      <w:r>
        <w:rPr/>
        <w:t xml:space="preserve">Důležité také je, že pro koloběžky platí stejná pravidla, jako pro jízdní kola. Musejí jezdit pouze po silnicích nebo cyklostezkách. Na chodník nesmějí. Po firmě Lime se v příštích dnech objeví v Ostravě ještě další koloběžky od firmy Bolt. Celkem by jich mělo ve městě být 750.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Krnově zahájili léčbu koronaviru Ivermectinem</w:t>
      </w:r>
    </w:p>
    <w:p>
      <w:pPr/>
      <w:r>
        <w:rPr>
          <w:b w:val="1"/>
          <w:bCs w:val="1"/>
        </w:rPr>
        <w:t xml:space="preserve">Ivermectin, Remdesivir, Isoprinosin. Tyto i další léky jsou vyvíjeny a zkoušeny pro léčbu onemocnění Covidem 19. V porovnání s vakcínami je zde však situace složitější. Žádný z léků dosud nebyl oficiálně schválen k masivnímu léčení. Jsou povolena pouze experimentální použití za účelem zjišťování účinnosti. Jedno takové právě zahájili v Krnovské nemocnici.</w:t>
      </w:r>
    </w:p>
    <w:p>
      <w:pPr/>
      <w:r>
        <w:rPr/>
        <w:t xml:space="preserve"> Cílem zahájené léčby Ivermectinem je především větší naděje pro pacienty.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„My v současné době jsme začali Ivermectin používat, podařilo se nám zajistit 50 dávek a v době, kdy v ČR co 10 minut umírá jeden pacient na Covid, tak jsme se rozhodli tento lék používat, abychom zlepšili prognózu pacientů na přežití.“</w:t>
      </w:r>
    </w:p>
    <w:p>
      <w:pPr/>
      <w:r>
        <w:rPr/>
        <w:t xml:space="preserve"> Systém aplikace léku je anonymní, polovina pacientů, kteří budou s touto léčbou souhlasit, dostane jako lék placebo, polovina skutečný přípravek. Aby se vyloučila jakákoli předpojatost, skutečnost nebude znát ani pacient, ani jeho lékař.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Zdeněk Hrdlička, primář interního oddělení: </w:t>
      </w:r>
      <w:r>
        <w:rPr/>
        <w:t xml:space="preserve">„Pacient, který přijde k nám k hospitalizaci, bude covid pozitivní, dostane tady tuto možnost vstoupení do toho našeho šetření a v případě, že bude splňovat kritéria, tak do té větve buď do té placebové nebo té léčivové bude zařazen.“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Nezval, vedoucí laborant lékárny:</w:t>
      </w:r>
      <w:r>
        <w:rPr/>
        <w:t xml:space="preserve"> „Pacient to nepozná vůbec. Tobolky jsou stejné, i ty, které jsou jako placebo i ty, co jsou udělané s Ivermectinem. jenom prostě lékárník ví. Lékař to neví.“</w:t>
      </w:r>
    </w:p>
    <w:p>
      <w:pPr/>
      <w:r>
        <w:rPr/>
        <w:t xml:space="preserve"> Většina těžkých případů Covidu končí na plicním oddělení nemocnice.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Zbyněk Vrba, primář plicního oddělení: </w:t>
      </w:r>
      <w:r>
        <w:rPr/>
        <w:t xml:space="preserve">„V současné chvíli neexistuje žádný lék, o kterém by se dalo říct, že je stoprocentně účinný. Já očekávám, že nikomu neublížíme a že se najde skupina lidí, kteří budou na tom léku profitovat.“</w:t>
      </w:r>
    </w:p>
    <w:p>
      <w:pPr/>
      <w:r>
        <w:rPr/>
        <w:t xml:space="preserve"> První vyhodnocení účinnosti Ivermectinu budou moci v Krnově provést nejdříve za dva týdny po zahájení léčby.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Novela zákona o sociálně-právní ochraně dětí</w:t>
      </w:r>
    </w:p>
    <w:p>
      <w:pPr/>
      <w:r>
        <w:rPr>
          <w:b w:val="1"/>
          <w:bCs w:val="1"/>
        </w:rPr>
        <w:t xml:space="preserve">Organizace, které pomáhají rodinám s dětmi v pěstounské péči, se obávají o svou existenci. Už osm let požadují navýšení financí. Sepsaly také petici. Novelu zákona o sociálně-právní ochraně dětí, budou poslanci projednávat příští týden.</w:t>
      </w:r>
    </w:p>
    <w:p>
      <w:pPr/>
      <w:r>
        <w:rPr/>
        <w:t xml:space="preserve">Spolek  Do náruče  je jednou z 26 organizací v Moravskoslezském kraji,  které jsou k dispozici pěstounům. Pomáhají se začleněním  dítěte do nové rodiny, poskytují psychologickou podporu a  dohlížejí na to, aby pěstounská péče fungovala správně.   Jejich  služeb využívá také Eva Turtáková, která se stará o  osmiletou holčičku.</w:t>
      </w:r>
    </w:p>
    <w:p>
      <w:pPr/>
      <w:r>
        <w:rPr>
          <w:b w:val="1"/>
          <w:bCs w:val="1"/>
        </w:rPr>
        <w:t xml:space="preserve">Eva  Turtáková, pěstounka: „</w:t>
      </w:r>
      <w:r>
        <w:rPr/>
        <w:t xml:space="preserve">Prostě  když se něco vyloupne, nějaký problém, tak to řešíme  okamžitě.  Já  jim  (spolek Do náruče) zavolám a  radí i hned, co mám dělat.“</w:t>
      </w:r>
    </w:p>
    <w:p>
      <w:pPr/>
      <w:r>
        <w:rPr/>
        <w:t xml:space="preserve">  Od roku 2013 nebyl těmto  organizacím navýšen příspěvek na poskytovanou péči, který  činí 46 000 korun na rodinu. Pokud to nezmění chystaná novela  zákona o sociálně-právní ochraně dětí, budou muset tyto  organizace omezit své služby na zákonné minimum.   </w:t>
      </w:r>
    </w:p>
    <w:p>
      <w:pPr/>
      <w:r>
        <w:rPr>
          <w:b w:val="1"/>
          <w:bCs w:val="1"/>
        </w:rPr>
        <w:t xml:space="preserve">Pavlína  Němcová, ředitelka Do náruče: </w:t>
      </w:r>
      <w:r>
        <w:rPr/>
        <w:t xml:space="preserve">„Nebudeme  schopni tak často poskytovat psychologickou podporu. Tedy  např. nárok na konzultaci s psychologem budou mít rodiny pouze  jednou za půl roku. Přitom  dítě, které přichází do pěstounské péče, si s sebou vždy  nese z minulosti nějaké trauma. A tak častější odborná pomoc  je v této chvíli nutná.   </w:t>
      </w:r>
    </w:p>
    <w:p>
      <w:pPr/>
      <w:r>
        <w:rPr/>
        <w:t xml:space="preserve">  Šetřit se bude muset  třeba také na vzdělávání pěstounů či pomáhání s hlídáním  dětí svěřených do péče. Na internetu je umístěná petice,  která fungování doprovodných organizací podporuje. Poslanci  budou zákon projednávat příští týden.</w:t>
      </w:r>
    </w:p>
    <w:p>
      <w:pPr/>
      <w:r>
        <w:rPr>
          <w:b w:val="1"/>
          <w:bCs w:val="1"/>
        </w:rPr>
        <w:t xml:space="preserve">Aleš  Juchelka (nestr. za ANO), </w:t>
      </w:r>
      <w:r>
        <w:rPr>
          <w:b w:val="1"/>
          <w:bCs w:val="1"/>
        </w:rPr>
        <w:t xml:space="preserve">poslanec  Parlamentu ČR: </w:t>
      </w:r>
      <w:r>
        <w:rPr/>
        <w:t xml:space="preserve">„Určitě  můžu garantovat to, že doprovodným organizacím se zvedne odměna  na těch 54 a ve hře je ještě o 6 000 navýšení na 60 000."</w:t>
      </w:r>
    </w:p>
    <w:p>
      <w:pPr/>
      <w:r>
        <w:rPr/>
        <w:t xml:space="preserve">  V Moravskoslezském  kraji je v pěstounských rodinách  asi 2 300 dětí.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2026-01-02T14:36:14+01:00</dcterms:created>
  <dcterms:modified xsi:type="dcterms:W3CDTF">2026-01-02T14:36:14+01:00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