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Poláci v kampani vybízejí krajany k uvádění své národnosti</w:t>
      </w:r>
    </w:p>
    <w:p>
      <w:pPr/>
      <w:r>
        <w:rPr>
          <w:b w:val="1"/>
          <w:bCs w:val="1"/>
        </w:rPr>
        <w:t xml:space="preserve">Po 10 letech je tady opět sčítání lidu. Začíná už tuto sobotu, přičemž je povinné pro občany České republiky i dlouhodobě žijící cizince. Statistické údaje jsou velmi důležité i pro zástupce národnostních menšin. Od jejich počtu se totiž odvíjejí jejich práva a nároky.</w:t>
      </w:r>
    </w:p>
    <w:p>
      <w:pPr/>
      <w:r>
        <w:rPr/>
        <w:t xml:space="preserve">Početnou národnostní menšinou v Moravskoslezském kraji jsou Poláci. Ti teď zahájili informační kampaň, ve které bojují za to, aby se lidé ke své národnosti při sčítání přihlásili. Do kampaně se aktivně vložil Kongres Poláků v ČR.</w:t>
      </w:r>
    </w:p>
    <w:p>
      <w:pPr/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“Nechceme vychovávat lidi k polskosti, nebo je násilím přesvědčovat, ale spíše je informovat. Tedy říct, že mají možnost napsat, že mají polskou národnost, protože v minulém sčítání lidu před 10 roky odhadujeme, že až 10 tisíc Poláků neuvedlo žádnou národnost, protože to je dobrovolný údaj. A taktéž v celé ČR 2,8 milionu lidí neuvedlo žádnou národnost. </w:t>
      </w:r>
    </w:p>
    <w:p>
      <w:pPr/>
      <w:r>
        <w:rPr/>
        <w:t xml:space="preserve">Přihlášení k polské národnosti je pro polskou menšinu důležité. Pokud v obci žije více než 10 procent Poláků, může tam být založen výbor pro národnostní menšinu. Ten pak hájí zájmy menšiny v různých oblastech. Poláci v kampani vyzývají své krajany, aby ve formuláři uváděli jen jednu národnost.   </w:t>
      </w:r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“Tady se ukrývá ještě další záludnost, a sice že můžete uvádět dvojitou národnost a to je něco, co nás příliš netěší, protože to polské menšině nepomůže. V minulém sčítání podvojnou národnost, například polskou a českou, nebo polskou a slovenskou, uvedly asi 4 tisíce lidí. A to je pro nás také velký počet.” </w:t>
      </w:r>
    </w:p>
    <w:p>
      <w:pPr/>
      <w:r>
        <w:rPr/>
        <w:t xml:space="preserve">Jak ale uvádí mluvčí Sčítání lidu 2021, uvedení dvou národností neznamená nezařazení k menšině. </w:t>
      </w:r>
    </w:p>
    <w:p>
      <w:pPr/>
      <w:r>
        <w:rPr>
          <w:b w:val="1"/>
          <w:bCs w:val="1"/>
        </w:rPr>
        <w:t xml:space="preserve">Jolana Voldánová, mluvčí Sčítání 2021:</w:t>
      </w:r>
      <w:r>
        <w:rPr/>
        <w:t xml:space="preserve"> “Pokud někdo uvede dvě národnosti, je na ně nahlíženo jako na rovnocenné. Hlásí-li se někdo k polské národnosti, je třeba ho do počtu Poláků v obci započítat. Bez ohledu na to, zda se hlásí ještě i k další národnosti. Pokud se tedy občan s trvalým nebo přechodným pobytem na území České republiky přihlásí jak k polské, tak i třeba k české národnosti, měl by pro tyto účely být počítán za Poláka i za Čecha.”</w:t>
      </w:r>
    </w:p>
    <w:p>
      <w:pPr/>
      <w:r>
        <w:rPr/>
        <w:t xml:space="preserve">Výsledky sčítání budou netrpělivě očekávány především obcích, kde má polská menšina těsně kolem 10 procent. Známo to však bude zřejmě až na konci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Karlově Studánce se léčí pacienti po koronaviru</w:t>
      </w:r>
    </w:p>
    <w:p>
      <w:pPr/>
      <w:r>
        <w:rPr>
          <w:b w:val="1"/>
          <w:bCs w:val="1"/>
        </w:rPr>
        <w:t xml:space="preserve">U mnoha pacientů, vyléčených z onemocnění s koronavirem, se ještě dlouhé týdny projevují následky nemoci. Jedná se převážně o problémy dýchací, pohybové i neurologické. Lázně v Karlově Studánce nabízejí pomoc ve formě léčby i rehabilitace.</w:t>
      </w:r>
    </w:p>
    <w:p>
      <w:pPr/>
      <w:r>
        <w:rPr/>
        <w:t xml:space="preserve"> Lázně založil Maxmilián II - František, syn Marie Terezie v roce 1780. Svou proslulost získaly díky velmi čistému ovzduší a uhličitým minerálním pramenům. Nyní zde kromě lázeňské péče poskytují léčbu a rehabilitaci pacientům po covidu.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lázní: </w:t>
      </w:r>
      <w:r>
        <w:rPr/>
        <w:t xml:space="preserve">„Jsou to nejčastěji pacienti s dýchacími obtížemi, čímž jsou horské lázně tradiční pro své klima a zároveň pohybový aparát, onemocnění srdíčka, po onkologické léčbě ale samozřejmě v té těžké době jsou to i pacienti s určitými psychickými problémy.“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Vrabec,lékař: </w:t>
      </w:r>
      <w:r>
        <w:rPr/>
        <w:t xml:space="preserve">„Dostávají léčbu inhalační a pochopitelně i rehabilitace.Tak jsou to lidé od nějakých těch 50 do 70 let.“</w:t>
      </w:r>
    </w:p>
    <w:p>
      <w:pPr/>
      <w:r>
        <w:rPr/>
        <w:t xml:space="preserve"> V současné době se v lázních léčí asi 120 pacientů, z toho téměř polovina po prodělaném covidu.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Tomandl, pacient, Brno: </w:t>
      </w:r>
      <w:r>
        <w:rPr/>
        <w:t xml:space="preserve">„Já jsem prodělal covida. Plíce mě pracují na 67 procent, takže se chci dostat na nějaké lepší procenta, mírné zlepšení pozoruji.“  </w:t>
      </w:r>
    </w:p>
    <w:p>
      <w:pPr/>
      <w:r>
        <w:rPr/>
        <w:t xml:space="preserve"> Pobyt v lázních je indikován praktickým a speciálním lékařem. Nemocní si ho však mohou vyžádat i sami.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lázní:</w:t>
      </w:r>
      <w:r>
        <w:rPr/>
        <w:t xml:space="preserve"> „Je to pro ně přínosné, aby třeba po tom zánětu plic, aby do čtyřech měsíců nastoupili na tu následnou léčbu.“</w:t>
      </w:r>
    </w:p>
    <w:p>
      <w:pPr/>
      <w:r>
        <w:rPr/>
        <w:t xml:space="preserve"> Lázně jsou díky opatřením nejbezpečnějším místem, nákaza je tady nulová. Kapacitně jsou na pacienty připraveny, v současné době jsou naplněny zhruba z jedné třetiny.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Happening za návrat dětí do škol</w:t>
      </w:r>
    </w:p>
    <w:p>
      <w:pPr/>
      <w:r>
        <w:rPr>
          <w:b w:val="1"/>
          <w:bCs w:val="1"/>
        </w:rPr>
        <w:t xml:space="preserve">Rodiče školou povinných dětí se rozhodli dát happeningem najevo svůj nesouhlas s téměř rok trvající distanční výukou. Podle nich má negativní vliv na děti, protože se nemohou setkávat se svými vrstevníky. Kompetentní orgány by měly konečně začít  přemýšlet nad tím, jak žáky a studenty do škol bezpečně vrátit.  ​Happeningy se uskutečnily na několika místech v republice.</w:t>
      </w:r>
    </w:p>
    <w:p>
      <w:pPr/>
      <w:r>
        <w:rPr/>
        <w:t xml:space="preserve">„Chybí  mi kamarádi. Škola je lepší.“ To je jeden ze vzkazů, který  vystihuje pocity žáků, kteří se kvůli koronavirové krizi musí  učit převážně z domu. Obrázky s podobnými vyjádřeními  pověsili rodiče školáků na provázky mezi stromy v opavských  Dvořákových sadech.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účastník akce: </w:t>
      </w:r>
      <w:r>
        <w:rPr>
          <w:i w:val="1"/>
          <w:iCs w:val="1"/>
        </w:rPr>
        <w:t xml:space="preserve">„My rodiče děláme, co můžeme, ale rozhodně dětský kolektiv nedokážeme nahradit.“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Školy  se poprvé uzavřely vloni 11. března. Žáci a studenti se do nich  postupně vrátili  během jara. Nejdelší časový úsek strávili  ve vzdělávacích zařízeních předškoláci a pak prvňáci a  druháci.  Ovšem v tomto školním roce někteří žáci a studenti  seděli v lavicích jen něco málo přes měsíc.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Pavlína  Němcová, psycholog: </w:t>
      </w:r>
      <w:r>
        <w:rPr/>
        <w:t xml:space="preserve">„Myslím, že ta situace se opravdu negativně odráží na psychice  a možná způsobuje až  deprese.“</w:t>
      </w:r>
    </w:p>
    <w:p>
      <w:pPr/>
      <w:r>
        <w:rPr/>
        <w:t xml:space="preserve">Podle  organizátorů happeningu leží veškerá tíha distančního   vzdělávání na rodičích.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Kateřina  Meletzká, organizátorka akce, Lesní klub V koruně stromu, Raduň:  </w:t>
      </w:r>
      <w:r>
        <w:rPr/>
        <w:t xml:space="preserve">„Stát zavřel školy a  školky a rodina je ta, která musí tu věc řešit. Takže podpora  rodin na prvním místě a  podpora dětí, které vyrůstají rodinách, které nemají možnost  s tou situací pracovat.“</w:t>
      </w:r>
    </w:p>
    <w:p>
      <w:pPr/>
      <w:r>
        <w:rPr/>
        <w:t xml:space="preserve">Učitelé  z lesních školek, kde děti většinu času tráví v přírodě,  navrhují, že by pobyt venku mohl být způsobem, jak žáky do škol  alespoň částečně vrátit.</w:t>
      </w:r>
      <w:br/>
      <w:r>
        <w:rPr/>
        <w:t xml:space="preserve">  </w:t>
      </w:r>
      <w:br/>
      <w:r>
        <w:rPr/>
        <w:t xml:space="preserve">Organizátoři  obrázky a vzkazy od dětí plánují doručit poslancům Parlamentu ČR.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Nového Jičína bude půl roku rozkopané</w:t>
      </w:r>
    </w:p>
    <w:p>
      <w:pPr/>
      <w:r>
        <w:rPr>
          <w:b w:val="1"/>
          <w:bCs w:val="1"/>
        </w:rPr>
        <w:t xml:space="preserve">Dopravu u centra Nového Jičína omezí na více než půl roku rekonstrukce vodovodního řadu a kanalizace. Na tyto práce naváže v roce 2022 výstavba okružní křižovatky. Bude devátou na území města.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litiny.” </w:t>
      </w:r>
    </w:p>
    <w:p>
      <w:pPr/>
      <w:r>
        <w:rPr/>
        <w:t xml:space="preserve">V další modernizaci potrubí bude vodárenská společnost pokračovat od léta v ulici K nemocnici.  Nový vodovodní řad bude přemístěn ze středu stávající křižovatky směrem k okrajům. Rekonstruovány tu budou ale i plynové přípojky a na základě projektu výstavby kruhové křižovatky,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Vlastníkem hlavní komunikace je Moravskoslezský kraj. Právě on bude dle podepsaného memoranda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osvětlení.”  </w:t>
      </w:r>
    </w:p>
    <w:p>
      <w:pPr/>
      <w:r>
        <w:rPr/>
        <w:t xml:space="preserve">Předpokládané celkové náklady jsou zhruba 8 milionů korun bez daně. Město  zaplatí projektovou dokumentaci.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Vozový park technických služeb se opět rozrostl</w:t>
      </w:r>
    </w:p>
    <w:p>
      <w:pPr/>
      <w:r>
        <w:rPr>
          <w:b w:val="1"/>
          <w:bCs w:val="1"/>
        </w:rPr>
        <w:t xml:space="preserve">Technické služby Ostrava-Jih mají další dva nové stroje. Jedná se o velký nosič kontejnerů a malý dieselový automobil na vysypávání odpadkových košů. K němu brzy přibude další, tentokrát ekologický.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technika.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biomasy,"</w:t>
      </w:r>
    </w:p>
    <w:p>
      <w:pPr/>
      <w:r>
        <w:rPr/>
        <w:t xml:space="preserve">Nosič kontejnerů chce radnice do budoucna doplnit o vysokozdvižnou plošinu, 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výškách.”</w:t>
      </w:r>
    </w:p>
    <w:p>
      <w:pPr/>
      <w:r>
        <w:rPr/>
        <w:t xml:space="preserve">Dalším novým autem je takzvaná košovka na svoz odpadkových košů. </w:t>
      </w:r>
      <w:br/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2025-12-27T08:47:13+01:00</dcterms:created>
  <dcterms:modified xsi:type="dcterms:W3CDTF">2025-12-27T08:47:13+01:00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