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Dlouhé začne v dubnu stavba parkoviště</w:t>
      </w:r>
    </w:p>
    <w:p>
      <w:pPr/>
      <w:r>
        <w:rPr>
          <w:b w:val="1"/>
          <w:bCs w:val="1"/>
        </w:rPr>
        <w:t xml:space="preserve">Během měsíce dubna začne stavba nového parkoviště v oblasti jednoho z největších novojičínských sídlišť. Na  ulici Dlouhá přibude do léta 70 míst pro odstavení vozidel. Součástí projektu je i výsadba stromů.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chráněném bydlení získají více soukromí</w:t>
      </w:r>
    </w:p>
    <w:p>
      <w:pPr/>
      <w:r>
        <w:rPr>
          <w:b w:val="1"/>
          <w:bCs w:val="1"/>
        </w:rPr>
        <w:t xml:space="preserve">Chráněné bydlení Archa pro dospělé lidi s mentálním postižením funguje v Žilině 10 let. Připomenout výročí oslavami zatím nemůže. Jako dárek tak obyvatelům nadělilo více jednolůžkových pokojů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b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2025-12-29T05:11:20+01:00</dcterms:created>
  <dcterms:modified xsi:type="dcterms:W3CDTF">2025-12-29T05:11:20+01:00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