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Podhorská nemocnice v Bruntále se vrací k plánovaným operacím</w:t>
      </w:r>
    </w:p>
    <w:p>
      <w:pPr/>
      <w:r>
        <w:rPr>
          <w:b w:val="1"/>
          <w:bCs w:val="1"/>
        </w:rPr>
        <w:t xml:space="preserve">Podhorská nemocnice v Bruntále se s rozvolněním vrací k běžnému operačnímu režimu. Zahájila provádění neakutních a plánovaných operací, které v covidovém období byly úplně zastaveny. Nařízené omezení režimu však také využila k modernizaci operačních sálů.</w:t>
      </w:r>
    </w:p>
    <w:p>
      <w:pPr/>
      <w:r>
        <w:rPr/>
        <w:t xml:space="preserve"> První polovina letošního roku byla také v bruntálské nemocnici extrémně náročná.</w:t>
      </w:r>
    </w:p>
    <w:p>
      <w:pPr/>
      <w:r>
        <w:rPr>
          <w:b w:val="1"/>
          <w:bCs w:val="1"/>
        </w:rPr>
        <w:t xml:space="preserve">Daniel Pešák, primář chirurgie: </w:t>
      </w:r>
      <w:r>
        <w:rPr/>
        <w:t xml:space="preserve">„Náročné to bylo pro celé zařízení, nejvíc náročné to bylo určitě pro sestřičky, pro lékaře to bylo náročné tím, že museli dělat úplně jinou práci, než dělali do té doby. Ze zdravotníků covidem byli nakažení, prakticky téměř všichni zdravotníci, lékaři, sestry i pomocný personál.“</w:t>
      </w:r>
    </w:p>
    <w:p>
      <w:pPr/>
      <w:r>
        <w:rPr>
          <w:b w:val="1"/>
          <w:bCs w:val="1"/>
        </w:rPr>
        <w:t xml:space="preserve">Bohdana Kosová, zdravotní sestra: </w:t>
      </w:r>
      <w:r>
        <w:rPr/>
        <w:t xml:space="preserve">„Byla jsem přemístěna na chirurgickou ambulanci, kde jsem pracovala celou dobu. Pracovní doba byla stejná, ranní.“</w:t>
      </w:r>
    </w:p>
    <w:p>
      <w:pPr/>
      <w:r>
        <w:rPr/>
        <w:t xml:space="preserve"> Všechna lůžka chirurgie byla v období pandemie vyčleněna pro interní oddělení a covidové pacienty. Pracovníci nemocnice teď neskrývají radost z návratu k normálnímu režimu.  </w:t>
      </w:r>
    </w:p>
    <w:p>
      <w:pPr/>
      <w:r>
        <w:rPr>
          <w:b w:val="1"/>
          <w:bCs w:val="1"/>
        </w:rPr>
        <w:t xml:space="preserve">Petra Žváčková, pracovnice marketingu: </w:t>
      </w:r>
      <w:r>
        <w:rPr/>
        <w:t xml:space="preserve">„Určitě jsme strašně rádi, že jsme se mohli dostat do normálního režimu, na který jsme tady byli zvyklí. Bylo to únavné, bylo to dlouhé ale bylo to potřeba, ale jsme rádi za to, že je všechno zpátky.“</w:t>
      </w:r>
    </w:p>
    <w:p>
      <w:pPr/>
      <w:r>
        <w:rPr>
          <w:b w:val="1"/>
          <w:bCs w:val="1"/>
        </w:rPr>
        <w:t xml:space="preserve">Daniel Pešák, primář chirurgie:</w:t>
      </w:r>
      <w:r>
        <w:rPr/>
        <w:t xml:space="preserve"> „V tuto chvíli se částečně obnovuje  normální režim nemocnice, ubylo covidových pacientů a mohli jsme obnovit  operativu. Teďka se operují žlučníky, varixy, kýly a zlomeniny, úrazy.“</w:t>
      </w:r>
    </w:p>
    <w:p>
      <w:pPr/>
      <w:r>
        <w:rPr/>
        <w:t xml:space="preserve">Nemocnice však během omezení operací také modernizovala. Má nový operační stůl, dezinfektor, lampy a další techniku. V současné době již také umožňuje návštěvy pacientů za dodržení hygienických podmínek. Daniel Pešák, primář chirurgie:„V tuto chvíli se částečně obnovuje  normální režim nemocnice, ubylo covidových pacientů a mohli jsme obnovit  operativu. Teďka se operují žlučníky, varixy, kýly a zlomeniny, úrazy.“</w:t>
      </w:r>
    </w:p>
    <w:p>
      <w:pPr/>
      <w:r>
        <w:rPr/>
        <w:t xml:space="preserve">---</w:t>
      </w:r>
    </w:p>
    <w:p>
      <w:pPr>
        <w:pStyle w:val="Heading1"/>
      </w:pPr>
      <w:r>
        <w:rPr>
          <w:sz w:val="36"/>
          <w:szCs w:val="36"/>
        </w:rPr>
        <w:t xml:space="preserve">Očkovací centra mají dostatek vakcín i kapacity</w:t>
      </w:r>
    </w:p>
    <w:p>
      <w:pPr/>
      <w:r>
        <w:rPr>
          <w:b w:val="1"/>
          <w:bCs w:val="1"/>
        </w:rPr>
        <w:t xml:space="preserve">Očkování proti covidu-19 se od středy otevřelo i lidem ve věku 30 let a více. I přesto, že má o něj zájem čím dál víc lidí, očkovací centra to kapacitně zvládají. Dostatečné jsou i zásoby vakcín.</w:t>
      </w:r>
    </w:p>
    <w:p>
      <w:pPr/>
      <w:r>
        <w:rPr/>
        <w:t xml:space="preserve">V očkovacím centru na Černé louce v Ostravě je denní kapacita 2 tisíce osob, které tady jsou schopni naočkovat. Podle potřeby se toto číslo dá ještě zvýšit. Zatím ale nebyl důvod. V průměru se tady vystřídá na 1500 lidí za den. </w:t>
      </w:r>
    </w:p>
    <w:p>
      <w:pPr/>
      <w:r>
        <w:rPr>
          <w:b w:val="1"/>
          <w:bCs w:val="1"/>
        </w:rPr>
        <w:t xml:space="preserve">Petra Petlachová, mluvčí FN Ostrava: </w:t>
      </w:r>
      <w:r>
        <w:rPr/>
        <w:t xml:space="preserve">“V tuto chvíli je ta kapacita naprosto dostatečná. Pokud se zájemce zaregistruje, tak prakticky na druhý den nejpozději dostane esemeskou pin na zvolení termínu. Pouštíme všechny, kteří se zaregistrují, tak každý den jsou vlastně pouštěni za takzvanou závoru, aby jim mohla být zaslána ta esemeska s pin kódem.”</w:t>
      </w:r>
    </w:p>
    <w:p>
      <w:pPr/>
      <w:r>
        <w:rPr/>
        <w:t xml:space="preserve">Zatímco ve fakultní nemocnici jsou čekací doby zhruba 3 týdny, v očkovacím centru na Černé louce budete naočkování během pár dnů.</w:t>
      </w:r>
    </w:p>
    <w:p>
      <w:pPr/>
      <w:r>
        <w:rPr>
          <w:b w:val="1"/>
          <w:bCs w:val="1"/>
        </w:rPr>
        <w:t xml:space="preserve">Petra Petlachová, mluvčí FN Ostrava:</w:t>
      </w:r>
      <w:r>
        <w:rPr/>
        <w:t xml:space="preserve"> “Vakcín je dostatek, tudíž můžeme uspokojit všechny zájemce. Ráda bych upozornila, ať zájemci o očkování počítají s tím, že termín druhé dávky očkování je až 42 dní od aplikace první dávky.”  </w:t>
      </w:r>
    </w:p>
    <w:p>
      <w:pPr/>
      <w:r>
        <w:rPr>
          <w:b w:val="1"/>
          <w:bCs w:val="1"/>
        </w:rPr>
        <w:t xml:space="preserve">Anketa: naočkovaní zájemci: </w:t>
      </w:r>
      <w:r>
        <w:rPr/>
        <w:t xml:space="preserve">“Můj hlavní důvod je to kvůli cestování.”</w:t>
      </w:r>
    </w:p>
    <w:p>
      <w:pPr/>
      <w:r>
        <w:rPr/>
        <w:t xml:space="preserve">“Cítím se velice dobře, nic mi z toho není a já myslím, že to je taková morální povinnost, aby jsme byli všichni proočkovaní. Bez toho to nepůjde asi.”</w:t>
      </w:r>
    </w:p>
    <w:p>
      <w:pPr/>
      <w:r>
        <w:rPr/>
        <w:t xml:space="preserve">“Cítím se v pořádku, zatím mě nic nebolí a bylo to rychlé.”</w:t>
      </w:r>
    </w:p>
    <w:p>
      <w:pPr/>
      <w:r>
        <w:rPr/>
        <w:t xml:space="preserve">Přihlášení k očkování probíhá ve dvou krocích na webu .</w:t>
      </w:r>
    </w:p>
    <w:p>
      <w:pPr/>
      <w:r>
        <w:rPr/>
        <w:t xml:space="preserve">---</w:t>
      </w:r>
    </w:p>
    <w:p>
      <w:pPr>
        <w:pStyle w:val="Heading1"/>
      </w:pPr>
      <w:r>
        <w:rPr>
          <w:sz w:val="36"/>
          <w:szCs w:val="36"/>
        </w:rPr>
        <w:t xml:space="preserve">Opavany čeká hlasování o participativním rozpočtu</w:t>
      </w:r>
    </w:p>
    <w:p>
      <w:pPr/>
      <w:r>
        <w:rPr>
          <w:b w:val="1"/>
          <w:bCs w:val="1"/>
        </w:rPr>
        <w:t xml:space="preserve">Opavané budou rozhodovat, kam investovat 1,5 milionu korun, které jsou k dispozici v letošním participativním rozpočtu. Vybírat budou nejlepší projekty, které mohou změnit veřejný prostor ve městě. Hlasovat o nich budou elektronicky.</w:t>
      </w:r>
    </w:p>
    <w:p>
      <w:pPr/>
      <w:r>
        <w:rPr/>
        <w:t xml:space="preserve">Dětská  nebo sportovní hřiště, venkovní učebna, parčík nebo grafická  úprava fasády městských lázní – to jsou některé z projektů,  které by Opavané chtěli ve svém městě.  Mnohé z nich mají  šanci na realizaci v rámci participativního rozpočtu, který se  jmenuje Nápady pro Opavu. Takovýchto tipů, jak zvelebit veřejné  prostransvííve městě doručili lidé na radinici 21.   </w:t>
      </w:r>
    </w:p>
    <w:p>
      <w:pPr/>
      <w:r>
        <w:rPr>
          <w:b w:val="1"/>
          <w:bCs w:val="1"/>
        </w:rPr>
        <w:t xml:space="preserve">Petr  Orieščík (ČSSD), náměstek primátora Opavy: </w:t>
      </w:r>
      <w:r>
        <w:rPr/>
        <w:t xml:space="preserve">„Já  jsem rád, že se drží ten standartní počet, jaký byl i v minulé  roce.“</w:t>
      </w:r>
    </w:p>
    <w:p>
      <w:pPr/>
      <w:r>
        <w:rPr/>
        <w:t xml:space="preserve">Některé  projekty musely být ale vyřazeny. Např. v případě, že by  jejich realizace nebyla možná na pozemku města nebo pokud by  nemohly sloužit veřejnosti. Ve finále jich nakonec zůstalo 11.</w:t>
      </w:r>
    </w:p>
    <w:p>
      <w:pPr/>
      <w:r>
        <w:rPr>
          <w:b w:val="1"/>
          <w:bCs w:val="1"/>
        </w:rPr>
        <w:t xml:space="preserve">Kateřina  Hnátová, koordinátorka projektu, Magistrát Opava: „</w:t>
      </w:r>
      <w:r>
        <w:rPr/>
        <w:t xml:space="preserve">I  v době, kdy lidi mají spoustu jiných starostí, tak mysleli na to,  že se budou podávat „nějaké nápady“ a že by chtěli něco  zlepšit. To zaměření je obdobné, jako v minulých letech. Hodně  se řeší dětská hřiště, relaxační zóny, sportovní zázemí.“</w:t>
      </w:r>
    </w:p>
    <w:p>
      <w:pPr/>
      <w:r>
        <w:rPr/>
        <w:t xml:space="preserve">Zastupitelé  letos uvolnili do participativního rozpočtu 1,5 mil. korun.  Realizovány tak mohou být tři projekty do 100 000 korun a tři  projekty do 400 000 korun.</w:t>
      </w:r>
    </w:p>
    <w:p>
      <w:pPr/>
      <w:r>
        <w:rPr/>
        <w:t xml:space="preserve">Nejlepší  projekty budou  lidé vybírat elektronickým hlasováním na  webových stránkách města www.opava-city.cz,  a to od 1. do 15. června 2021. </w:t>
      </w:r>
    </w:p>
    <w:p>
      <w:pPr/>
      <w:r>
        <w:rPr/>
        <w:t xml:space="preserve">---</w:t>
      </w:r>
    </w:p>
    <w:p>
      <w:pPr>
        <w:pStyle w:val="Heading1"/>
      </w:pPr>
      <w:r>
        <w:rPr>
          <w:sz w:val="36"/>
          <w:szCs w:val="36"/>
        </w:rPr>
        <w:t xml:space="preserve">Karviná má svůj vlastní komiks o městě</w:t>
      </w:r>
    </w:p>
    <w:p>
      <w:pPr/>
      <w:r>
        <w:rPr>
          <w:b w:val="1"/>
          <w:bCs w:val="1"/>
        </w:rPr>
        <w:t xml:space="preserve">Karvinská regionální knihovna vydala komiks s názvem Karviná, fajne město na řece Olze. Nechybí v něm zmínka o historii, kreslení Permoníci a nářečí "po našymu".</w:t>
      </w:r>
    </w:p>
    <w:p>
      <w:pPr/>
      <w:r>
        <w:rPr/>
        <w:t xml:space="preserve"> Karviná má svůj vlastní komiks s názvem Karviná, fajne město na řece Olze. Vznikl díky aktivitě regionální knihovny.</w:t>
      </w:r>
    </w:p>
    <w:p>
      <w:pPr/>
      <w:r>
        <w:rPr>
          <w:b w:val="1"/>
          <w:bCs w:val="1"/>
        </w:rPr>
        <w:t xml:space="preserve">Markéta Kukrechtová, ředitelka RKK: </w:t>
      </w:r>
      <w:r>
        <w:rPr/>
        <w:t xml:space="preserve">“Inspiroval mě komiks o městě Olomouci, který jsem před lety získala na služební cestě a přivezla jsem ho do karvinské knihovny a tak nápad vznikl."</w:t>
      </w:r>
    </w:p>
    <w:p>
      <w:pPr/>
      <w:r>
        <w:rPr/>
        <w:t xml:space="preserve">Knihovnice oslovily spisovatelku Petru Braunovou a ilustrátorku Barboru Brůnovou, které mají s komiksy bohaté zkušenosti. Obě ho tvořily tři měsíce a šlo o jejich 25 společný komiks.</w:t>
      </w:r>
    </w:p>
    <w:p>
      <w:pPr/>
      <w:r>
        <w:rPr>
          <w:b w:val="1"/>
          <w:bCs w:val="1"/>
        </w:rPr>
        <w:t xml:space="preserve">Petra Braunová, spisovatelka: </w:t>
      </w:r>
      <w:r>
        <w:rPr/>
        <w:t xml:space="preserve">“ Karvinou znám z mých autorských čtení, takže vím, že v tomto kraji už se opravdu nevyskytují černí horníci, jak nás to kdysi učili na základní škole. I proto mě napadla figurka průvodce Permoníka, který na základě uzavřených dolů hledá jiné povolání."</w:t>
      </w:r>
    </w:p>
    <w:p>
      <w:pPr/>
      <w:r>
        <w:rPr/>
        <w:t xml:space="preserve">Komiks obsahuje zajímavosti z historie i současnosti města.</w:t>
      </w:r>
    </w:p>
    <w:p>
      <w:pPr/>
      <w:r>
        <w:rPr>
          <w:b w:val="1"/>
          <w:bCs w:val="1"/>
        </w:rPr>
        <w:t xml:space="preserve">Markéta Kukrechtová, ředitelka RKK: </w:t>
      </w:r>
      <w:r>
        <w:rPr/>
        <w:t xml:space="preserve">“Komiks je určený pro malé i velké zvídavé čtenáře. Malí si mohou komiks vybarvit, je částečně černobílý a dospěláci se v komiksu dozví zajímavosti."</w:t>
      </w:r>
    </w:p>
    <w:p>
      <w:pPr/>
      <w:r>
        <w:rPr/>
        <w:t xml:space="preserve">Komiks je k dostání ve všech pobočkách knihovny a také v městském informačním centru.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5-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2026-09-08T20:56:05+02:00</dcterms:created>
  <dcterms:modified xsi:type="dcterms:W3CDTF">2026-09-08T20:56:05+02:00</dcterms:modified>
</cp:coreProperties>
</file>

<file path=docProps/custom.xml><?xml version="1.0" encoding="utf-8"?>
<Properties xmlns="http://schemas.openxmlformats.org/officeDocument/2006/custom-properties" xmlns:vt="http://schemas.openxmlformats.org/officeDocument/2006/docPropsVTypes"/>
</file>