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Třinecká nemocnice má nové přístroje pro interní obory. Jedním z nich je kostní denzitometr. O tom, co tento přístroj dokáže jsem si povídala s lékařem Slavomírem Brukem.  Háčkované chobotničky pomáhají narozeným dětem v havířovské porodnici a Ostrava vyzývá k bezpečné jízdě na koloběžkách. Jsem ráda, že jste s námi. </w:t>
      </w:r>
      <w:r>
        <w:rPr>
          <w:b w:val="1"/>
          <w:bCs w:val="1"/>
        </w:rPr>
        <w:t xml:space="preserve"> </w:t>
      </w:r>
    </w:p>
    <w:p>
      <w:pPr/>
      <w:r>
        <w:rPr>
          <w:b w:val="1"/>
          <w:bCs w:val="1"/>
        </w:rPr>
        <w:t xml:space="preserve">Seniorky v havířovském domově háčkují chobotnice pro narozené děti</w:t>
      </w:r>
    </w:p>
    <w:p>
      <w:pPr/>
      <w:r>
        <w:rPr/>
        <w:t xml:space="preserve">Seniorky v havířovském domově jsou kreativní. Mezi jejich koníčky patří také háčkování. Své výrobky se rozhodly darovat nemocnici. Chobotničky dostanou narozené děti. Podívejte se na reportáž.  </w:t>
      </w:r>
    </w:p>
    <w:p>
      <w:pPr/>
      <w:r>
        <w:rPr/>
        <w:t xml:space="preserve">Tyto dámy z Domova seniorů Luna v Havířově rády háčkují. Nyní mají velkou motivaci, protože svými výrobky pomohou v nemocnici. Je dokázáno, že chapadla chobotniček navozují pocit bezpečí narozeným dětem.</w:t>
      </w:r>
    </w:p>
    <w:p>
      <w:pPr/>
      <w:r>
        <w:rPr>
          <w:b w:val="1"/>
          <w:bCs w:val="1"/>
        </w:rPr>
        <w:t xml:space="preserve">Ivona Mikulenková, vrchní sestra dětského a novorozeneckého oddělení NsP Havířov:</w:t>
      </w:r>
      <w:r>
        <w:rPr/>
        <w:t xml:space="preserve"> “Mají za význam jim přinést těm nedonošeným dětem v inkubátoru pocit bezpečí, protože ta chapadla jsou dělána tak, aby imitovala pupeční šňůru v bříšku. To je původní záměr chobotniček, ale i donošené děti, i starší dvouleté, spíše sáhnou po té chobotničce a je to o pocitu bezpečí po tom pupečníku, se kterým byly devět měsíců v bříšku.”</w:t>
      </w:r>
    </w:p>
    <w:p>
      <w:pPr/>
      <w:r>
        <w:rPr/>
        <w:t xml:space="preserve">Seniorky háčkovaly i když se nemohly stýkat. </w:t>
      </w:r>
    </w:p>
    <w:p>
      <w:pPr/>
      <w:r>
        <w:rPr>
          <w:b w:val="1"/>
          <w:bCs w:val="1"/>
        </w:rPr>
        <w:t xml:space="preserve">paní Marie: </w:t>
      </w:r>
      <w:r>
        <w:rPr/>
        <w:t xml:space="preserve">"Rády to děláme, protože máme rády děti a chceme jim dát něco pro radost."</w:t>
      </w:r>
    </w:p>
    <w:p>
      <w:pPr/>
      <w:r>
        <w:rPr>
          <w:b w:val="1"/>
          <w:bCs w:val="1"/>
        </w:rPr>
        <w:t xml:space="preserve">paní Helena: </w:t>
      </w:r>
      <w:r>
        <w:rPr/>
        <w:t xml:space="preserve">"Vždycky jsme se tak čtyři sešly, seděly jsme tak odstrčeně, aby jsme nebyly spolu, potom jsme si to vzaly na pokoj, dodělávaly jsme to na pokoji." Teď už je to lepší, že můžete být spolu?</w:t>
      </w:r>
    </w:p>
    <w:p>
      <w:pPr/>
      <w:r>
        <w:rPr>
          <w:b w:val="1"/>
          <w:bCs w:val="1"/>
        </w:rPr>
        <w:t xml:space="preserve">paní Helena: </w:t>
      </w:r>
      <w:r>
        <w:rPr/>
        <w:t xml:space="preserve">“To víte, že jo. Alespoň si povykládáme, řekneme, kdo a co dělá, jak to dělá, jak mu to jde.”</w:t>
      </w:r>
    </w:p>
    <w:p>
      <w:pPr/>
      <w:r>
        <w:rPr/>
        <w:t xml:space="preserve">K dětem půjdou i ostatní výrobky v podobě zvířat. Nemocnice je dává malým pacientům, které čeká například operace, nebo složitější vyšetření k odbourání strachu.</w:t>
      </w:r>
    </w:p>
    <w:p>
      <w:pPr/>
      <w:r>
        <w:rPr>
          <w:b w:val="1"/>
          <w:bCs w:val="1"/>
        </w:rPr>
        <w:t xml:space="preserve">Medicína na dosah: Desatero jízdy na kole a koloběžce</w:t>
      </w:r>
    </w:p>
    <w:p>
      <w:pPr/>
      <w:r>
        <w:rPr/>
        <w:t xml:space="preserve">Sdílená kola mají mezi Ostravany už několik let po sobě mimořádný úspěch. Přidaly se elektrokoloběžky a první e-skútry. Město Ostrava spustilo informační kampaň Dávej Bacha II, zaměřenou zejména na mladší generaci. Na vybraných stojanech už jsou nové plakáty s desaterem, jak se chovat při jízdě. A já dodávám, bez přilby ani ránu. </w:t>
      </w:r>
    </w:p>
    <w:p>
      <w:pPr/>
      <w:r>
        <w:rPr/>
        <w:t xml:space="preserve">Titulky/ Desatero jízdy na kole a koloběžce – Dávej Bacha!</w:t>
      </w:r>
    </w:p>
    <w:p>
      <w:pPr>
        <w:numPr>
          <w:ilvl w:val="0"/>
          <w:numId w:val="2"/>
        </w:numPr>
      </w:pPr>
      <w:r>
        <w:rPr/>
        <w:t xml:space="preserve">Využívej k jízdě na kole i koloběžce cyklostezky</w:t>
      </w:r>
    </w:p>
    <w:p>
      <w:pPr>
        <w:numPr>
          <w:ilvl w:val="0"/>
          <w:numId w:val="2"/>
        </w:numPr>
      </w:pPr>
      <w:r>
        <w:rPr/>
        <w:t xml:space="preserve">Dávej Bacha na řidiče i chodce</w:t>
      </w:r>
    </w:p>
    <w:p>
      <w:pPr>
        <w:numPr>
          <w:ilvl w:val="0"/>
          <w:numId w:val="2"/>
        </w:numPr>
      </w:pPr>
      <w:r>
        <w:rPr/>
        <w:t xml:space="preserve">Nejezdi po chodníku, v protisměru a na přechodech</w:t>
      </w:r>
    </w:p>
    <w:p>
      <w:pPr>
        <w:numPr>
          <w:ilvl w:val="0"/>
          <w:numId w:val="2"/>
        </w:numPr>
      </w:pPr>
      <w:r>
        <w:rPr/>
        <w:t xml:space="preserve">Dodržuj dopravní značení</w:t>
      </w:r>
    </w:p>
    <w:p>
      <w:pPr>
        <w:numPr>
          <w:ilvl w:val="0"/>
          <w:numId w:val="2"/>
        </w:numPr>
      </w:pPr>
      <w:r>
        <w:rPr/>
        <w:t xml:space="preserve">Dávej přednost</w:t>
      </w:r>
    </w:p>
    <w:p>
      <w:pPr/>
      <w:r>
        <w:rPr>
          <w:b w:val="1"/>
          <w:bCs w:val="1"/>
        </w:rPr>
        <w:t xml:space="preserve">K diagnostice osteoporózy slouží nový denzitometr, vypočítá riziko zlomenin na 10 let dopředu, Vliv na rozvoj má i strava matky v těhotenství, MUDr. Slavomír Bruk, interní odd. Nemocnice Třinec</w:t>
      </w:r>
    </w:p>
    <w:p>
      <w:pPr/>
      <w:r>
        <w:rPr>
          <w:b w:val="1"/>
          <w:bCs w:val="1"/>
        </w:rPr>
        <w:t xml:space="preserve">Simona Součková, TV Polar: </w:t>
      </w:r>
      <w:r>
        <w:rPr/>
        <w:t xml:space="preserve">Já už přeji dobrý den do Třince panu doktoru Slavomíru Brukovi, který je internistou se specializovanou způsobilostí v oboru revmatologie. Dobrý den, pane doktore. </w:t>
      </w:r>
    </w:p>
    <w:p>
      <w:pPr/>
      <w:r>
        <w:rPr>
          <w:b w:val="1"/>
          <w:bCs w:val="1"/>
        </w:rPr>
        <w:t xml:space="preserve">MUDr. Slavomír Bruk, interní odd. Nemocnice Třinec: </w:t>
      </w:r>
      <w:r>
        <w:rPr/>
        <w:t xml:space="preserve">Dobrý den. </w:t>
      </w:r>
    </w:p>
    <w:p>
      <w:pPr/>
      <w:r>
        <w:rPr>
          <w:b w:val="1"/>
          <w:bCs w:val="1"/>
        </w:rPr>
        <w:t xml:space="preserve">Simona Součková, TV Polar: </w:t>
      </w:r>
      <w:r>
        <w:rPr/>
        <w:t xml:space="preserve">My jsme se domlouvali, že se budeme věnovat osteoporóze, a to z jednoho prostého důvodu, že vy máte v nemocnici v Třinci nový denzitometr, ale abychom se o něm mohli začít bavit, tak bych velmi ráda začala tím, co je to vlastně osteoporóza?</w:t>
      </w:r>
    </w:p>
    <w:p>
      <w:pPr/>
      <w:r>
        <w:rPr>
          <w:b w:val="1"/>
          <w:bCs w:val="1"/>
        </w:rPr>
        <w:t xml:space="preserve">MUDr. Slavomír Bruk, interní odd. Nemocnice Třinec: </w:t>
      </w:r>
      <w:r>
        <w:rPr/>
        <w:t xml:space="preserve">Osteoporóza je onemocnění skeletu, které způsobuje snadnější lomivost kostí. Je to metabolické onemocnění, které naruší jednak strukturu kostí a jednak sníží hustotu kostí. No a to vede k tomu, že se kostičky snadněji lámou...</w:t>
      </w:r>
    </w:p>
    <w:p>
      <w:pPr/>
      <w:r>
        <w:rPr>
          <w:b w:val="1"/>
          <w:bCs w:val="1"/>
        </w:rPr>
        <w:t xml:space="preserve">Simona Součková, TV Polar: </w:t>
      </w:r>
      <w:r>
        <w:rPr/>
        <w:t xml:space="preserve">Pane doktore, vy abyste zjistili v jakém stádiu je osteoporóza, nebo jestli už se dá mluvit o osteoporóze, tak musíte vlastně vyhodnotit spoustu údajů. Člověk musí na vyšetření a součástí toho vyšetření, je i vyšetření na denzinometru, který dokáže, ten nový, vyhodnotit spoustu dat. Jakých?</w:t>
      </w:r>
    </w:p>
    <w:p>
      <w:pPr/>
      <w:r>
        <w:rPr>
          <w:b w:val="1"/>
          <w:bCs w:val="1"/>
        </w:rPr>
        <w:t xml:space="preserve">MUDr. Slavomír Bruk, interní odd. Nemocnice Třinec: </w:t>
      </w:r>
      <w:r>
        <w:rPr/>
        <w:t xml:space="preserve">V nemocnici máme nový přístroj, který vyšetří jak hustá je ta kost, kolik je tam toho kostního minerálu,  a pak je taky schopen vyšetřit, jakou má kost mikro architekturu. Ta mikro architektura je dána tím, jak je uvnitř ta kostička uspořádána. Je v ní spoustu milionů různých trámců, které jsou navzájem pospojované a drží tu kost uvnitř. Můžeme to třeba vidět na některých mostech,  nebo třeba na Eifelově věži, tak nějak to v té kosti  vypadá. No a pak ještě, když se mu zadají různé údaje, tak ten přístroj vyhodnotí, u toho vyšetřovaného člověka, jaké má riziko zlomenin na příštích deset let.</w:t>
      </w:r>
    </w:p>
    <w:p>
      <w:pPr/>
      <w:r>
        <w:rPr>
          <w:b w:val="1"/>
          <w:bCs w:val="1"/>
        </w:rPr>
        <w:t xml:space="preserve">Simona Součková, TV Polar: </w:t>
      </w:r>
      <w:r>
        <w:rPr/>
        <w:t xml:space="preserve">Co je ještě součástí komplexního zhodnocení zdravotního stavu, abyste mohli říct, že dejme tomu, je to člověk, který se zdravě stravuje, pohybuje, ale má nějakou dispozici nebo nějaké počáteční stadium, čili co vy potřebujete zjistit všechno?</w:t>
      </w:r>
    </w:p>
    <w:p>
      <w:pPr/>
      <w:r>
        <w:rPr>
          <w:b w:val="1"/>
          <w:bCs w:val="1"/>
        </w:rPr>
        <w:t xml:space="preserve">MUDr. Slavomír Bruk, interní odd. Nemocnice Třinec: </w:t>
      </w:r>
      <w:r>
        <w:rPr/>
        <w:t xml:space="preserve">Bohužel, je to přesně tak, jak jste řekla, musíme se nejdřív toho člověka vyptat a zjistit z jeho údajů, jestli má nějaké riziko, nebo jestli se nějak choval, nebo nějak nezdravě žil a jestli nám poskytne nějaké údaje, ze kterých vyhodnotíme, že by mohl dostat osteoporózu, pak musíme zjistit jaké nemoci prodělal, jak se stravoval, jaký životní styl vede, jestli hodně sportuje, jestli má sedavý způsob života, jestli drží nějakou dietu, jestli je jeho strava chudá na některé složky, potom jaký typ nemoci  prodělal, jaké léky užíval, je spousta léků, které mohou vyvolat osteoporózu, a taky zda u jeho nejbližších příbuzných nedošlo k nějaké zlomenině, to by mohlo ukazovat na genetické dispozice k osteoporóze...</w:t>
      </w:r>
    </w:p>
    <w:p>
      <w:pPr/>
      <w:r>
        <w:rPr>
          <w:b w:val="1"/>
          <w:bCs w:val="1"/>
        </w:rPr>
        <w:t xml:space="preserve">Simona Součková, TV Polar: </w:t>
      </w:r>
      <w:r>
        <w:rPr/>
        <w:t xml:space="preserve">Čili přistupujete k tomu komplexně. Ta pevnost kostí je dána také obsahem minerálů, především vápníku, a čím ještě? Může se vyvinout osteoporóza třeba po úraze nebo komplikované zlomenině?</w:t>
      </w:r>
    </w:p>
    <w:p>
      <w:pPr/>
      <w:r>
        <w:rPr>
          <w:b w:val="1"/>
          <w:bCs w:val="1"/>
        </w:rPr>
        <w:t xml:space="preserve">MUDr. Slavomír Bruk, interní odd. Nemocnice Třinec: </w:t>
      </w:r>
      <w:r>
        <w:rPr/>
        <w:t xml:space="preserve">No to je ta mikro architektura... K osteoporóze nebo ke zlomenině může dojít taky u lidí, kteří opakovaně padají.</w:t>
      </w:r>
    </w:p>
    <w:p>
      <w:pPr/>
      <w:r>
        <w:rPr>
          <w:b w:val="1"/>
          <w:bCs w:val="1"/>
        </w:rPr>
        <w:t xml:space="preserve">Simona Součková, TV Polar: </w:t>
      </w:r>
      <w:r>
        <w:rPr/>
        <w:t xml:space="preserve">Změnil se nějak přístup k léčbě pacientů, ať už v počátečním stádiu nebo potom v tom pokročilejším, protože medicína jde kupředu...</w:t>
      </w:r>
    </w:p>
    <w:p>
      <w:pPr/>
      <w:r>
        <w:rPr>
          <w:b w:val="1"/>
          <w:bCs w:val="1"/>
        </w:rPr>
        <w:t xml:space="preserve">MUDr. Slavomír Bruk, interní odd. Nemocnice Třinec: </w:t>
      </w:r>
      <w:r>
        <w:rPr/>
        <w:t xml:space="preserve">Změnil určitě, lidé jsou více informovaní, víc vědí o té nemoci, víc taky vědí o lécích, které je možné dát, taky o vyšetřovacích metodách, takže řekl bych, že je teď spolupráce s pacienty lepší, co se týká toho, že vědí o čem je řeč, proč dostali nějaké léky, proč se dělá nějaké vyšetření... Případně si to dodatečně zjistí a myslím si, že tím pádem i lépe spolupracují.</w:t>
      </w:r>
    </w:p>
    <w:p>
      <w:pPr/>
      <w:r>
        <w:rPr>
          <w:b w:val="1"/>
          <w:bCs w:val="1"/>
        </w:rPr>
        <w:t xml:space="preserve">Simona Součková, TV Polar: </w:t>
      </w:r>
      <w:r>
        <w:rPr/>
        <w:t xml:space="preserve">Můžeme se předávkovat vápníkem ?</w:t>
      </w:r>
    </w:p>
    <w:p>
      <w:pPr/>
      <w:r>
        <w:rPr>
          <w:b w:val="1"/>
          <w:bCs w:val="1"/>
        </w:rPr>
        <w:t xml:space="preserve">MUDr. Slavomír Bruk, interní odd. Nemocnice Třinec: </w:t>
      </w:r>
      <w:r>
        <w:rPr/>
        <w:t xml:space="preserve">Můžeme, vysoký příjem vápníku není zdravý, vápníku má být tak akorát. V každé fázi života se to trošku liší. Ale jsou údaje o tom, že dlouhodobý větší přísun vápníku může vést k rozvoji třeba kardiovaskulárních chorob, může vést třeba ke vzniku močových kamenů, ledvinových kamenů, a jsou i údaje o tom, že kdo má dlouho velký přísun vápníku, že se mu snadněji lámou kosti. Takže všeho moc škodí, platí to i o vápníku.</w:t>
      </w:r>
    </w:p>
    <w:p>
      <w:pPr/>
      <w:r>
        <w:rPr>
          <w:b w:val="1"/>
          <w:bCs w:val="1"/>
        </w:rPr>
        <w:t xml:space="preserve">Simona Součková, TV Polar: </w:t>
      </w:r>
      <w:r>
        <w:rPr/>
        <w:t xml:space="preserve">A proč trpí osteoporózou více ženy a i více štíhlejší ženy?</w:t>
      </w:r>
    </w:p>
    <w:p>
      <w:pPr/>
      <w:r>
        <w:rPr>
          <w:b w:val="1"/>
          <w:bCs w:val="1"/>
        </w:rPr>
        <w:t xml:space="preserve">MUDr. Slavomír Bruk, interní odd. Nemocnice Třinec: </w:t>
      </w:r>
      <w:r>
        <w:rPr/>
        <w:t xml:space="preserve">Je to dáno tím, že u žen jsou jiné hladiny hormonů, testosteronu a estrogenu, a že u žen je období, kdy náhle výrazně klesají hladiny estrogenu, které chrání kosti před osteoporózou. U mužů k něčemu takovému nedochází. A další věc je, že muži a ženy mají trošku jiné období puberty. Muži mají pozdější nástup, ženy dřívější, a muži většinou mají delší období puberty, kdy dojde k většímu nárůstu, více zmohutní ta kostra. No a štíhlejší ženy, ale nejen ženy, štíhlejší lidé mají takovou menší tu kostru, je tam méně toho minerálu, ta kostra je náchylnější na ty zlomeniny.</w:t>
      </w:r>
    </w:p>
    <w:p>
      <w:pPr/>
      <w:r>
        <w:rPr>
          <w:b w:val="1"/>
          <w:bCs w:val="1"/>
        </w:rPr>
        <w:t xml:space="preserve">Simona Součková, TV Polar: </w:t>
      </w:r>
      <w:r>
        <w:rPr/>
        <w:t xml:space="preserve">Teď jste nám to krásně vysvětlil. My se určitě spolu uvidíme ještě v některém z dalších našich pořadů, protože více probereme ten nový denzitometr. Já Vám v tuto chvíli děkuju a s Vámi diváci se těším zase příště na viděnou.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10C2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6-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2026-10-02T08:08:38+02:00</dcterms:created>
  <dcterms:modified xsi:type="dcterms:W3CDTF">2026-10-02T08:08:38+02:00</dcterms:modified>
</cp:coreProperties>
</file>

<file path=docProps/custom.xml><?xml version="1.0" encoding="utf-8"?>
<Properties xmlns="http://schemas.openxmlformats.org/officeDocument/2006/custom-properties" xmlns:vt="http://schemas.openxmlformats.org/officeDocument/2006/docPropsVTypes"/>
</file>