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11letý chlapec se utopil pod splavem na Opavě</w:t>
      </w:r>
    </w:p>
    <w:p>
      <w:pPr/>
      <w:r>
        <w:rPr>
          <w:b w:val="1"/>
          <w:bCs w:val="1"/>
        </w:rPr>
        <w:t xml:space="preserve">Teplé počasí vylákalo k vodě mnoho lidí a bohužel se už stala i první tragédie. Do řeky u vojenského mostu v Opavě skočil 11letý hoch a už nevyplaval. Nalezen byl až po více než dvou hodinách. Podle záchranářů porušil jedno ze základních pravidel - nikdy neskákat do neznámé vody.</w:t>
      </w:r>
    </w:p>
    <w:p>
      <w:pPr/>
      <w:r>
        <w:rPr/>
        <w:t xml:space="preserve">Neštěstí se na řece Opavě stalo po 18 hodině. 11letý chlapec byl s kamarádkami u splavu na řece Opavě. Opavě, kde je i slalomová dráha pro vodáky. Na jejím konci je dřevěná rampa, se které chlapec údajně skočil do vody. Už bohužel nevyplaval.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"11letý kluk z Ostravy byl ve společnosti dvou dívek do 15 let v Městských sadech u břehu řeky Opavy na ulici Jaselské poblíž vojenského splavu. Kolem 18 hodin skočil do vody a už nevyplaval."</w:t>
      </w:r>
    </w:p>
    <w:p>
      <w:pPr/>
      <w:r>
        <w:rPr/>
        <w:t xml:space="preserve">Svědci zavolali pomoc a hasiči s policisty prohledávali vodní hladinu i břehy. Chlapce se podařilo najít až po více než dvou hodinách. Přesto zahájili hasiči první pomoc a tu pak převzali záchranáři.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"Jedenáctiletý chlapec po vytažení z vodního toku nejevil žádné známky života. Záchranáři  pokračovali ve snaze o jeho záchranu rozšířenou resuscitací. Za stálé srdeční masáže zajistili vstup  do kostní dřeně pro podávání léků, prováděli také umělou plicní ventilaci. Péče posádek ZZS však  byla marná a zasahující lékařka nakonec musela konstatovat smrt dítěte."</w:t>
      </w:r>
    </w:p>
    <w:p>
      <w:pPr/>
      <w:r>
        <w:rPr/>
        <w:t xml:space="preserve">V řece je pod splavem jen velmi málo vody a tak byli všichni překvapeni, jak se chlapec mohl utopit. Pod vodáckou trasou je ale zřejmě vymleté koryto. </w:t>
      </w:r>
    </w:p>
    <w:p>
      <w:pPr/>
      <w:r>
        <w:rPr>
          <w:b w:val="1"/>
          <w:bCs w:val="1"/>
        </w:rPr>
        <w:t xml:space="preserve">člen místního vodáckého klubu: </w:t>
      </w:r>
      <w:r>
        <w:rPr/>
        <w:t xml:space="preserve">"Já si nejsem jistý, ale řekl bych, že je tam tak metr a půl až dva metry hloubka."</w:t>
      </w:r>
    </w:p>
    <w:p>
      <w:pPr/>
      <w:r>
        <w:rPr/>
        <w:t xml:space="preserve">Je možné že při skoku se mohl chlapec uhodit do hlavy. Vodní záchranná služba důrazně varuje před skoky do neznámé vody. Může tom být kámen nebo kus dřeva zapíchnutého do 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Abeceda peněz je zpět ve školách</w:t>
      </w:r>
    </w:p>
    <w:p>
      <w:pPr/>
      <w:r>
        <w:rPr>
          <w:b w:val="1"/>
          <w:bCs w:val="1"/>
        </w:rPr>
        <w:t xml:space="preserve">Děti ze Základní školy Boženy Němcové v Opavě se učí hospodařit s penězi. Během několika hodin se v předmětu finanční gramotnost dozví, jak fungují peníze a jak s nimi co nejlépe hospodařit. Kvůli koronaviru se projekt musel na čas přesunout do on – line prostoru. Nyní se lektoři opět vrací do škol.</w:t>
      </w:r>
    </w:p>
    <w:p>
      <w:pPr/>
      <w:r>
        <w:rPr/>
        <w:t xml:space="preserve">Ještě  před pandemií koronaviru mohli žáci čtvrtých tříd v rámci  projektu Abeceda peněz nahlédnout do banky a dozvědět se mnohé o  tom, jak tento peněžní ústav funguje. Nyní se  kvůli hygienickým opatřením musí spokojit s přednáškou ve  třídě. </w:t>
      </w:r>
    </w:p>
    <w:p>
      <w:pPr/>
      <w:r>
        <w:rPr>
          <w:b w:val="1"/>
          <w:bCs w:val="1"/>
        </w:rPr>
        <w:t xml:space="preserve">Marcela  Žaloudková, koordinátorka projektu, Česká spořitelna: </w:t>
      </w:r>
      <w:r>
        <w:rPr/>
        <w:t xml:space="preserve">„Učím  je hospodařit s penězi, aby se nedostali do minusu, aby byli  ideálně v plusu.“</w:t>
      </w:r>
    </w:p>
    <w:p>
      <w:pPr/>
      <w:r>
        <w:rPr/>
        <w:t xml:space="preserve"> Úvodní hodinu do finanční gramotnosti vede  lektorka. Další tři pak budou mít čtvrťáci se svou učitelkou.   </w:t>
      </w:r>
    </w:p>
    <w:p>
      <w:pPr/>
      <w:r>
        <w:rPr>
          <w:b w:val="1"/>
          <w:bCs w:val="1"/>
        </w:rPr>
        <w:t xml:space="preserve">Lucie  Grodová, učitelka, ZŠ B. Němcové, Opava: „</w:t>
      </w:r>
      <w:r>
        <w:rPr/>
        <w:t xml:space="preserve">Mnoho  z nich dostává kapesné kapesné,  ať už od rodičů či prarodičů. Tak aby s tím uměli  hospodařit.“</w:t>
      </w:r>
    </w:p>
    <w:p>
      <w:pPr/>
      <w:r>
        <w:rPr/>
        <w:t xml:space="preserve">   V  následujících 4 hodinách budou děti  společně připravovat  závod domácích mazlíčků. Musí si stanovit, jaké předpokládají  výdaje a vytvořil si rozpočet. Vše důležité  si budou zapisovat do notýsku a na závěr zjistí, zda se jim  podařilo uspořádat závod s vyrovnaným rozpočtem.   </w:t>
      </w:r>
    </w:p>
    <w:p>
      <w:pPr/>
      <w:r>
        <w:rPr>
          <w:b w:val="1"/>
          <w:bCs w:val="1"/>
        </w:rPr>
        <w:t xml:space="preserve">žáci  4. B, ZŠ B. Němcové, Opava:</w:t>
      </w:r>
    </w:p>
    <w:p>
      <w:pPr/>
      <w:r>
        <w:rPr/>
        <w:t xml:space="preserve">  „Povídali  jsme si o platbách a penězích.“</w:t>
      </w:r>
    </w:p>
    <w:p>
      <w:pPr/>
      <w:r>
        <w:rPr/>
        <w:t xml:space="preserve">„Už  vím, že peníze jsou z bavlny a  jsem zjistil, že neobsahují moc  papíru.“</w:t>
      </w:r>
    </w:p>
    <w:p>
      <w:pPr/>
      <w:r>
        <w:rPr/>
        <w:t xml:space="preserve">„Dozvěděli  jsme se, jak spořit peníze, jak prodělat a jak vydělat.“</w:t>
      </w:r>
    </w:p>
    <w:p>
      <w:pPr/>
      <w:r>
        <w:rPr/>
        <w:t xml:space="preserve">Podle  původního, ještě před koronavirového projektu, pracovaly žáci  tak, že si vytvořili vlastní firmu, která vyráběla zboží. To  pak  na jarmarku prodali a za utržené peníze si mohli splnit svůj  sen.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Novému Jičínu radí městský architekt</w:t>
      </w:r>
    </w:p>
    <w:p>
      <w:pPr/>
      <w:r>
        <w:rPr>
          <w:b w:val="1"/>
          <w:bCs w:val="1"/>
        </w:rPr>
        <w:t xml:space="preserve">Nový Jičín má městského architekta. Bude poradcem u významných projektů, a to nejen pro radnici. Odbornou radu u něj získají také občané nebo investoři, kteří plánují stavební záměry na území města.</w:t>
      </w:r>
    </w:p>
    <w:p>
      <w:pPr/>
      <w:r>
        <w:rPr/>
        <w:t xml:space="preserve">Městský architekt je na novojičínské radnici novou pozicí externího spolupracovníka. Ve výběrovém řízení obstál v konkurenci 11 kandidátů Martin Materna z Opavy. Jeho úkolem nebude zpracovávat žádné projekt pro Nový Jičín, ale bude poradcem, a to pro radnici, i pro podnikatele a občany, kteří připravují stavební záměry.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“Využijeme odborné znalosti pana architekta jako oponenta a konzultanta v projektech, které jsou rozpracované. Jednou z nejdůležitějších rolí, kterou očekáváme, že bude  architekt zastávat, bude péče o veřejný prostor.”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“Chystám ideovou soutěž na lávku přes řeku Jičínku, architektonickou soutěž na sportovní halu, ideovou soutěž na tenisovou halu a potom nějaké drobnější úpravy. Já si od toho také slibuji to, že se nám díky Martinu Maternovi podaří i trošičku zpopularizovat ten obor.” 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“Co třeba tady já vidím jako dobrý impuls k práci, tak je třeba řeka Jičínka, která by se mohla pěkně zapojit do organismu města. Vytvořit nějaký princip, jak revitalizovat to okolí říčky tak, aby vznikly prostory pro lidi.”</w:t>
      </w:r>
    </w:p>
    <w:p>
      <w:pPr/>
      <w:r>
        <w:rPr/>
        <w:t xml:space="preserve">Městský architekt je k dispozici od 7. června vždy v pondělky. Informace, jak si konzultaci dopředu domluvit, jsou na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Jihu Ostravy otevřeli Přírodní zahradu</w:t>
      </w:r>
    </w:p>
    <w:p>
      <w:pPr/>
      <w:r>
        <w:rPr>
          <w:b w:val="1"/>
          <w:bCs w:val="1"/>
        </w:rPr>
        <w:t xml:space="preserve">Obyvatelé Hrabůvky a širokého okolí mají k dispozici další relaxační zónu. Díky participativnímu rozpočtu Náš-Jih vznikla u Základní školy Provaznická Přírodní zahrada nejen s odpočinkovými, ale i vzdělávacími prvky pro všechny generace.</w:t>
      </w:r>
    </w:p>
    <w:p>
      <w:pPr/>
      <w:r>
        <w:rPr/>
        <w:t xml:space="preserve">Motýlí, bylinnou a ptačí stezku, hmatový chodník, hmyzí domeček, hrací prvky pro děti a příjemné posezení. To vše nabízí lidem Přírodní zahrada, která byla v těchto dnech otevřena u Základní školy Provaznická v Ostravě-Hrabůvce.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“Tato zahrada je v odpoledních hodinách zpřístupněna veřejnosti tak, jako každý projekt participativního rozpočtu. Zvítězila v roce 2020 a v dnešní době už je plně využívaná. Pořizovací náklady byly milion a půl."</w:t>
      </w:r>
    </w:p>
    <w:p>
      <w:pPr/>
      <w:r>
        <w:rPr/>
        <w:t xml:space="preserve">Součástí přírodní zahrady je také mobiliář a naučné cedule, ze kterých se děti dozví, jaký hmyz a ptáci u nás žijí.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“Tady se děti chodí učit do přírodní zahrady do učebny v přírodě, dále tady chodí si užívat volného času. Jinak tady děti chodí ošetřovat i vyvýšené záhony."</w:t>
      </w:r>
    </w:p>
    <w:p>
      <w:pPr/>
      <w:r>
        <w:rPr>
          <w:b w:val="1"/>
          <w:bCs w:val="1"/>
        </w:rPr>
        <w:t xml:space="preserve">Anketa: děti ZŠ Ostrava-Hrabůvka, Provaznická: </w:t>
      </w:r>
      <w:r>
        <w:rPr/>
        <w:t xml:space="preserve">“Mě hodně píchala tam ta kůra jak byla, protože mi to bylo hrozně nepříjemné, ale hodně příjemný mi byl ten písek.”</w:t>
      </w:r>
    </w:p>
    <w:p>
      <w:pPr/>
      <w:r>
        <w:rPr/>
        <w:t xml:space="preserve">“Mě nejvíc píchala taky ta kůra." </w:t>
      </w:r>
    </w:p>
    <w:p>
      <w:pPr/>
      <w:r>
        <w:rPr/>
        <w:t xml:space="preserve">“Nejlepší byla pro mě ta červená zem, protože vůbec mě nebolela. Tam je domeček pro ptáčky a ještě tu jsou takové domečky, kde jsou zvířátka, ptáčci a ještě květinky."</w:t>
      </w:r>
    </w:p>
    <w:p>
      <w:pPr/>
      <w:r>
        <w:rPr/>
        <w:t xml:space="preserve">Cílem projektu bylo přiblížit dětem výsadbu, množení a růst jednotlivých druhů zeleniny a bylin. Spousta dětí totiž žije v bytech a s pěstování zeleniny a bylin se ještě nesetkala.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začal světový pohár mládeže ve stolním tenise</w:t>
      </w:r>
    </w:p>
    <w:p>
      <w:pPr/>
      <w:r>
        <w:rPr>
          <w:b w:val="1"/>
          <w:bCs w:val="1"/>
        </w:rPr>
        <w:t xml:space="preserve">Na 250 hráčů z 22 zemí se v těchto dnech účastní světového poháru ve stolním tenise mládeže, který se koná v Havířově.  Covidová opatření ze strany federace jsou tak striktní, že se dívky během turnaje vůbec nepotkají s chlapci.</w:t>
      </w:r>
    </w:p>
    <w:p>
      <w:pPr/>
      <w:r>
        <w:rPr/>
        <w:t xml:space="preserve">V Havířově v pondělí začal sedmidenní historicky první světový pohár mládeže ve stolním tenise, a to v nově postaveném reprezentačním centru. Pro pořadatele bylo kvůli striktním pravidlům velmi náročné vše zorganizovat.</w:t>
      </w:r>
    </w:p>
    <w:p>
      <w:pPr/>
      <w:r>
        <w:rPr>
          <w:b w:val="1"/>
          <w:bCs w:val="1"/>
        </w:rPr>
        <w:t xml:space="preserve">Nikolas Endal, ředitel turnaje: </w:t>
      </w:r>
      <w:r>
        <w:rPr/>
        <w:t xml:space="preserve">"Kvůli covidovým opatřením se rozdělily kategorie na děvčata a chlapce zvlášť. To znamená, že první tři dny hrají děvčata, ve čtvrtek všechna děvčata odjedou a přijedou chlapci a od pátku do neděle hrají chlapci. Všichni účastníci musí mít sedm dní předem zaslaný test, následně tři dny předem, po příjezdu se všichni testují. Jsou tady v takové bublině."</w:t>
      </w:r>
    </w:p>
    <w:p>
      <w:pPr/>
      <w:r>
        <w:rPr/>
        <w:t xml:space="preserve">Celkově se turnaje zúčastní 250 hráčů v pěti věkových kategoriích z 22 převážně evropských zemí. Tím, že je Česká republika pořadatelem, mohla do turnaje poslat více hráčů.</w:t>
      </w:r>
    </w:p>
    <w:p>
      <w:pPr/>
      <w:r>
        <w:rPr>
          <w:b w:val="1"/>
          <w:bCs w:val="1"/>
        </w:rPr>
        <w:t xml:space="preserve">Nela Hanáková, hráčka: </w:t>
      </w:r>
      <w:r>
        <w:rPr/>
        <w:t xml:space="preserve">“Snažili jsme se i teď na poslední chvíli všechno pilovat. A očekávání? Těžko říct po tak dlouhé době, ale určitě postup ze skupiny a budu se snažit bojovat, co nejvíce to půjde.” </w:t>
      </w:r>
    </w:p>
    <w:p>
      <w:pPr/>
      <w:r>
        <w:rPr>
          <w:b w:val="1"/>
          <w:bCs w:val="1"/>
        </w:rPr>
        <w:t xml:space="preserve">Helena Sommerová, hráčka:</w:t>
      </w:r>
      <w:r>
        <w:rPr/>
        <w:t xml:space="preserve"> "Věnuji se stolnímu tenisu už od tří let a moje největší úspěchy jsou 11. místo na světovém žebříčku a kadetské ME, kde jsem skončila mezi osmi.” </w:t>
      </w:r>
    </w:p>
    <w:p>
      <w:pPr/>
      <w:r>
        <w:rPr/>
        <w:t xml:space="preserve">Největší reprezentační centrum stolního tenisu v České republice bylo otevřeno v loňském roce a jedná se tady o první velký mezinárodní turnaj.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6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2026-09-08T20:22:19+02:00</dcterms:created>
  <dcterms:modified xsi:type="dcterms:W3CDTF">2026-09-08T20:22:19+02:00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