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/>
      <w:r>
        <w:rPr/>
        <w:t xml:space="preserve">Radnice v Horní Suché musí investovat do nového zavlažovacího systému na fotbalové hřišti. Nyní kropí trávník pitnou vodou. Výhodou je, že se v areálu nachází retenční nádrž.</w:t>
      </w:r>
    </w:p>
    <w:p>
      <w:pPr/>
      <w:r>
        <w:rPr/>
        <w:t xml:space="preserve">Stejně jako jiné fotbalové areály v okolí šachet na Karvinsku, tak i ten v Horní Suché přišel útlumem těžby o užitkovou vodu na zavlažování trávníku. Musí tak používat pitnou vodu.</w:t>
      </w:r>
    </w:p>
    <w:p>
      <w:pPr/>
      <w:r>
        <w:rPr>
          <w:b w:val="1"/>
          <w:bCs w:val="1"/>
        </w:rPr>
        <w:t xml:space="preserve">Ivan Marini, předseda Sportovního klubu Horní Suchá: </w:t>
      </w:r>
      <w:r>
        <w:rPr/>
        <w:t xml:space="preserve">“Od toho května do září potřebujeme průměrně 800 kubíků a samozřejmě od toho se odvíjejí náklady, které jsou při dnešní době 48 korun za vodné, tak se odvíjejí od 150 až 200 tisíc."</w:t>
      </w:r>
    </w:p>
    <w:p>
      <w:pPr/>
      <w:r>
        <w:rPr/>
        <w:t xml:space="preserve">Ještě v letošním roce chce situaci obec vyřešit a má vypracovaný projekt. Výhodou je, že se v areálu nachází retenční nádrž. I tak si ale investice vyžádá několik milionů korun.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"My využijeme takového kouzla nechtěného. My jsme před několika lety při budování průmyslové zóny František byli nuceni oddělit srážkové vody od vod splaškových a v areálu této jednoty jsme vybudovali retenční nádrž, která v sobě obsahuje veškerou plochu střech na Františku, což je tedy té vody docela dost. My tady budeme mít i dvě menší nádrže, abychom využili i naši vodu ze střechy z tribuny, ze správní budovy. Finančně to bude docela náročné, bude se muset vybudovat čerpadlo. Není to jen o nějaké zemařině a nějakých trubkách. Bude to docela technologicky náročná stavba. Všechno bude řízené na automatickou závlahu, takže těch šest milionů zejména v této době, bude asi nutných.”</w:t>
      </w:r>
    </w:p>
    <w:p>
      <w:pPr/>
      <w:r>
        <w:rPr/>
        <w:t xml:space="preserve">Obec se bude snažit na projekt získat dotaci.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9-07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2026-05-13T16:29:56+02:00</dcterms:created>
  <dcterms:modified xsi:type="dcterms:W3CDTF">2026-05-13T16:29:56+02:00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