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 Myslím si, že se nám to povedlo Všechny tři projekty, které postoupily do toho finálního hlasování byly moc pěkné a byl to opravdu tvrdý boj."</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b w:val="1"/>
          <w:bCs w:val="1"/>
        </w:rPr>
        <w:t xml:space="preserve">Lucie Baránková Vilamová (ANO), starostka MOb Ostrava-Poruba: </w:t>
      </w:r>
      <w:r>
        <w:rPr/>
        <w:t xml:space="preserve">“Já bych moc chtěla poděkovat za to, že opravdu s námi lidé spolupracovali, že přihlásili návrhy do Zelené a bylo jich docela dost a samozřejmě, si myslím, i pro ně to mělo jakýsi efekt, respektive zpětnou vazbu, protože celá řada z nich si uvědomila, že vlastně od nápadu, nebo respektive od námětu, je ještě dlouhá cesta k tomu, aby se realizoval."</w:t>
      </w:r>
    </w:p>
    <w:p>
      <w:pPr/>
      <w:r>
        <w:rPr/>
        <w:t xml:space="preserve">Šlo tedy o pilotní projekt, který zafungoval po všech stránkách. Radnice získala spoustu kladných ohlasů a také náměty na jeho vylepšení, kterými se bude zabývat. </w:t>
      </w:r>
    </w:p>
    <w:p>
      <w:pPr/>
      <w:r>
        <w:rPr>
          <w:b w:val="1"/>
          <w:bCs w:val="1"/>
        </w:rPr>
        <w:t xml:space="preserve">Lucie Baránková Vilamová (ANO), starostka MOb Ostrava-Poruba: </w:t>
      </w:r>
      <w:r>
        <w:rPr/>
        <w:t xml:space="preserve">“Budeme o nich přemýšlet, abychom celý ten projekt a ty podmínky nastavili ještě jednodušeji pro občany a pro lidi. Nicméně jsem moc ráda, že s námi spolupracovali a velice aktivně a vstřícně a i vlastně ta komunita, která v těch daných vnitroblocích bydlí a 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p>
      <w:pPr>
        <w:pStyle w:val="Heading1"/>
      </w:pPr>
      <w:r>
        <w:rPr>
          <w:sz w:val="36"/>
          <w:szCs w:val="36"/>
        </w:rPr>
        <w:t xml:space="preserve">Výstava Toxické vztahy v Galerii Dukla</w:t>
      </w:r>
    </w:p>
    <w:p>
      <w:pPr/>
      <w:r>
        <w:rPr>
          <w:b w:val="1"/>
          <w:bCs w:val="1"/>
        </w:rPr>
        <w:t xml:space="preserve">Galerie Dukla u kruhového objezdu na Hlavní třídě patří výstavě Toxické vztahy. Očima dvou umělkyň přibližuje, jak se chováme k přírodě a všemu živému kolem nás a jak nás naše okolí ovlivňuje.</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2026-04-05T20:18:17+02:00</dcterms:created>
  <dcterms:modified xsi:type="dcterms:W3CDTF">2026-04-05T20:18:17+02:00</dcterms:modified>
</cp:coreProperties>
</file>

<file path=docProps/custom.xml><?xml version="1.0" encoding="utf-8"?>
<Properties xmlns="http://schemas.openxmlformats.org/officeDocument/2006/custom-properties" xmlns:vt="http://schemas.openxmlformats.org/officeDocument/2006/docPropsVTypes"/>
</file>