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plášť dostanou dva městské panelové domy</w:t>
      </w:r>
    </w:p>
    <w:p>
      <w:pPr/>
      <w:r>
        <w:rPr>
          <w:b w:val="1"/>
          <w:bCs w:val="1"/>
        </w:rPr>
        <w:t xml:space="preserve">Začala revitalizace dvou panelových domů v majetku města. Na jejich zateplení získala radnice dotaci. Lepšího komfortu se tak dočkají nájemníci téměř devadesáti bytů.</w:t>
      </w:r>
    </w:p>
    <w:p>
      <w:pPr/>
      <w:r>
        <w:rPr/>
        <w:t xml:space="preserve">Město pokračuje v systematické revitalizace svých bytových domů.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Předpokládané náklady na realizaci jsou u bytového domu Zborovská 11 vyčísleny na 14,3 milionu korun a u bytového domu Na Lani na 8,6 milionů.</w:t>
      </w:r>
    </w:p>
    <w:p>
      <w:pPr/>
      <w:r>
        <w:rPr/>
        <w:t xml:space="preserve">Práce na renovaci plášťů budov mají trvat do konce roku. Součástí bude zateplení střešní krytiny, obvodových stěn, výměna vchodových dveří a sklepních oken. V těchto dvou panelových domech se zlepší komfort bydlení pro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w:t>
      </w:r>
    </w:p>
    <w:p>
      <w:pPr/>
      <w:r>
        <w:rPr/>
        <w:t xml:space="preserve">Celkem má Nový Jičín ve svém majetku více než 1 100 bytů. V roce 2019 město zrekonstruovalo dům, včetně renovace několika bytů, na Revoluční ulici 36. Na příští rok připravuje projekt na opravu dalšího panelového domu v sídlišti Loučka. </w:t>
      </w:r>
    </w:p>
    <w:p>
      <w:pPr/>
      <w:r>
        <w:rPr/>
        <w:t xml:space="preserve">---</w:t>
      </w:r>
    </w:p>
    <w:p>
      <w:pPr>
        <w:pStyle w:val="Heading1"/>
      </w:pPr>
      <w:r>
        <w:rPr>
          <w:sz w:val="36"/>
          <w:szCs w:val="36"/>
        </w:rPr>
        <w:t xml:space="preserve">Tábor, který baví i pomáhá dětem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Všechny na pobyt doporučil orgán sociálně-právní ochrany dětí. </w:t>
      </w:r>
    </w:p>
    <w:p>
      <w:pPr/>
      <w:r>
        <w:rPr>
          <w:b w:val="1"/>
          <w:bCs w:val="1"/>
        </w:rPr>
        <w:t xml:space="preserve">Kateřina Melicharová, vedoucí tábora, Centrum sociálních služeb Ostrava: </w:t>
      </w:r>
      <w:r>
        <w:rPr/>
        <w:t xml:space="preserve">“Název tábora je Po stopách velkého Manitua a jak za mnou vidíte, děti mají indiánskou tématiku, na konci tábor a budou hledat poklad podle mapy, máme tady různé hry, aktivity, tvoření.”</w:t>
      </w:r>
    </w:p>
    <w:p>
      <w:pPr/>
      <w:r>
        <w:rPr>
          <w:b w:val="1"/>
          <w:bCs w:val="1"/>
        </w:rPr>
        <w:t xml:space="preserve">účastníci tábora:</w:t>
      </w:r>
    </w:p>
    <w:p>
      <w:pPr/>
      <w:r>
        <w:rPr/>
        <w:t xml:space="preserve">“Tábor je dobrý, děláme tu samé vylomeniny, i ty stany jsou dobré. Akorát některým vadí, že tam chodí brouci a  pod podlahou jsou slimáci, ale je to příroda, no.” </w:t>
      </w:r>
    </w:p>
    <w:p>
      <w:pPr/>
      <w:r>
        <w:rPr/>
        <w:t xml:space="preserve">“Děláme tu srandy, vtipkujeme. Já spím už poněkolikáté ve stanu, takže je to fajn.” </w:t>
      </w:r>
    </w:p>
    <w:p>
      <w:pPr/>
      <w:r>
        <w:rPr>
          <w:b w:val="1"/>
          <w:bCs w:val="1"/>
        </w:rPr>
        <w:t xml:space="preserve">Kateřina Melicharová, vedoucí tábora, Centrum sociálních služeb Ostrava: </w:t>
      </w:r>
      <w:r>
        <w:rPr/>
        <w:t xml:space="preserve">“Děvčata jsme dali do chatek, chlapci jsou ve stanech, ale zjistili jsme, že některé děti ještě nikdy nespaly ve stanech, takže tu máme jeden stan, kde si to zájemci zkusí, takže i děvčata si vyzkouší spaní ve stanech. Sami si udržují pořádek, my je bodujeme, takže je vedeme k tomu, aby měly některé návyky jako je úklid, hygiena, stolování, protože některé děti si to z domova nenesou.”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zajišťuje jej Centrum sociálních služeb Ostrava, sociálně aktivizační služba Nový Jičín.   </w:t>
      </w:r>
    </w:p>
    <w:p>
      <w:pPr/>
      <w:r>
        <w:rPr>
          <w:b w:val="1"/>
          <w:bCs w:val="1"/>
        </w:rPr>
        <w:t xml:space="preserve">Stanislav Kopecký (ANO), starosta Nového Jičína: </w:t>
      </w:r>
      <w:r>
        <w:rPr/>
        <w:t xml:space="preserve">“Město pořádá tyto tábory od roku 2003, jsou určeny dětem, které mají nějaký svůj životní příběh. Výhodou tohoto tábora je, že účastníci jsou nejen ty děti, ale i psychologové, sociologové, kteří s dětmi pracují po celý rok.”  </w:t>
      </w:r>
    </w:p>
    <w:p>
      <w:pPr/>
      <w:r>
        <w:rPr>
          <w:b w:val="1"/>
          <w:bCs w:val="1"/>
        </w:rPr>
        <w:t xml:space="preserve">Richard Pešat, vedoucí odd. sociálně právní ochrany dětí, MěÚ Nový Jičín: </w:t>
      </w:r>
      <w:r>
        <w:rPr/>
        <w:t xml:space="preserve">“Je to pro ně i o nějakém prohlubování vztahů. my potom vidíme účinky toho tábora i v rámci výkonu té naší práce sociálně právní ochrany. Jedním z těch výstupů je potom i  potáborové setkání. Děti se setkají společně s instruktory a dalšími kolegy, kteří na táboře byli. Mohou si popovídat a  je to příjemné zakončení táborové aktivity.” </w:t>
      </w:r>
    </w:p>
    <w:p>
      <w:pPr/>
      <w:r>
        <w:rPr/>
        <w:t xml:space="preserve">Desetidenní pobyt dětí stál 220 tisíc korun. 150 tisíc uhradilo město, 50 tisíc pokryl sponzorský dar a zbytek zaplatily rodiny táborníků. </w:t>
      </w:r>
    </w:p>
    <w:p>
      <w:pPr/>
      <w:r>
        <w:rPr/>
        <w:t xml:space="preserve">---</w:t>
      </w:r>
    </w:p>
    <w:p>
      <w:pPr>
        <w:pStyle w:val="Heading1"/>
      </w:pPr>
      <w:r>
        <w:rPr>
          <w:sz w:val="36"/>
          <w:szCs w:val="36"/>
        </w:rPr>
        <w:t xml:space="preserve">Klub FENIX nejen o vojenské historii</w:t>
      </w:r>
    </w:p>
    <w:p>
      <w:pPr/>
      <w:r>
        <w:rPr>
          <w:b w:val="1"/>
          <w:bCs w:val="1"/>
        </w:rPr>
        <w:t xml:space="preserve">Klub FENIX z Nového Jičína se zabývá vojenskou historií od roku 1900 do konce druhé světové války. Ztvárňuje bojové ukázky i civilní postavy. Aktuálně se podílí na vzniku dokumentu, který bude rekonstrukcí závěrečných bojů ostravsko-opavské operace.</w:t>
      </w:r>
    </w:p>
    <w:p>
      <w:pPr/>
      <w:r>
        <w:rPr/>
        <w:t xml:space="preserve">Tyto lité boje se odehrávaly letos v květnu a s ročním odkladem připomněly 75. výročí konce 2. světové války. Kluby vojenské historie, včetně novojičínského FENIXU, se zúčastnily dobových ukázek v Chabičově u Opavy, kde předvedly rekonstrukci závěrečných bojů Ostravsko-opavské operace. </w:t>
      </w:r>
    </w:p>
    <w:p>
      <w:pPr/>
      <w:r>
        <w:rPr>
          <w:b w:val="1"/>
          <w:bCs w:val="1"/>
        </w:rPr>
        <w:t xml:space="preserve">Libor Chyba, KVH FENIX Nový Jičín: </w:t>
      </w:r>
      <w:r>
        <w:rPr/>
        <w:t xml:space="preserve">“Při rekonstrukci ukázky ze druhé světové války si naši kolegové vojáci dělali okopy v autentických místech, kde se boje odehrávaly. I po více než 75 letech nacházeli ještě zbytky dělostřeleckých granátů, střepy, takže je vidět, že ty boje byly opravdu ukrutné, každý centimetr půdy byl doslova prosetý kousky olova. Po skončení ukázky jsem obcházel mužstvo a ptal jsem se, jak se cítili, být v autentických místech, kde umírali lidé, a odpovídali, že z toho měli velký respekt a určitě by se skutečných bojů v nedávné historii nechtěli účastnit.”</w:t>
      </w:r>
    </w:p>
    <w:p>
      <w:pPr/>
      <w:r>
        <w:rPr/>
        <w:t xml:space="preserve">Bojové ukázky pečlivě snímala kamera a zaznamenala tak scény do vznikajícího filmu  Poslední výšina, který zdokumentuje závěr této poslední velké bojové účasti československého vojska při osvobozování republiky. </w:t>
      </w:r>
    </w:p>
    <w:p>
      <w:pPr/>
      <w:r>
        <w:rPr>
          <w:b w:val="1"/>
          <w:bCs w:val="1"/>
        </w:rPr>
        <w:t xml:space="preserve">Libor Chyba, KVH FENIX Nový Jičín: </w:t>
      </w:r>
      <w:r>
        <w:rPr/>
        <w:t xml:space="preserve">“Jsme oslovování i Českou televizí a dalšími organizacemi na natáčení různých dobových ukázek, a to nejen z období druhé světové války, ale i z období první republiky a z meziválečného období. Vlastně rozpětí našeho klubu je od roku 1900 do roku 1945. A není to jen sféra vojenská, ale i civilní. Zabýváme se také civilní stránkou dobových historických ukázek. Vrcholem byla pro Českou televizi účast v reality show Dovolená v éře páry.” </w:t>
      </w:r>
    </w:p>
    <w:p>
      <w:pPr/>
      <w:r>
        <w:rPr/>
        <w:t xml:space="preserve">Novojičínští si mohou v režii Klubu FENIX vybavit dobovou férii, která na Masarykově náměstí připomněla v roce 2018 sté výročí založení Československa, a následně se v roce 2019 podílel na ztvárnění událostí z let 1939 v rámci oslav 30. výročí Sametové revoluce.</w:t>
      </w:r>
    </w:p>
    <w:p>
      <w:pPr/>
      <w:r>
        <w:rPr/>
        <w:t xml:space="preserve">Teď může pozvat příznivce vojenské historie na Muzejní noc do památníku v Hrabyni 10. září a o den později 11. září  na odloženou akci k 75. výročí osvobození - do Šenova u Nového Jičína. </w:t>
      </w:r>
    </w:p>
    <w:p>
      <w:pPr/>
      <w:r>
        <w:rPr>
          <w:b w:val="1"/>
          <w:bCs w:val="1"/>
        </w:rPr>
        <w:t xml:space="preserve">Libor Chyba, KVH FENIX Nový Jičín: </w:t>
      </w:r>
      <w:r>
        <w:rPr/>
        <w:t xml:space="preserve">“Co se týče roku 2022, tak někdy z jara plánujeme akci Branný den, kterou bychom měli ve spolupráci s dalšími spolky uskutečnit, i s místními skauty v Novém Jičíně.”  </w:t>
      </w:r>
    </w:p>
    <w:p>
      <w:pPr/>
      <w:r>
        <w:rPr/>
        <w:t xml:space="preserve">Akci plánují do areálu Skalek a také speciálně v podobném duchu i pro děti z místního dětského domova.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2026-04-07T23:11:31+02:00</dcterms:created>
  <dcterms:modified xsi:type="dcterms:W3CDTF">2026-04-07T23:11:31+02:00</dcterms:modified>
</cp:coreProperties>
</file>

<file path=docProps/custom.xml><?xml version="1.0" encoding="utf-8"?>
<Properties xmlns="http://schemas.openxmlformats.org/officeDocument/2006/custom-properties" xmlns:vt="http://schemas.openxmlformats.org/officeDocument/2006/docPropsVTypes"/>
</file>