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Uschlé stromy dostaly druhou šanci</w:t>
      </w:r>
    </w:p>
    <w:p>
      <w:pPr/>
      <w:r>
        <w:rPr>
          <w:b w:val="1"/>
          <w:bCs w:val="1"/>
        </w:rPr>
        <w:t xml:space="preserve">Na začátku letošního roku se v opavských parcích arboristé pustili do ošetření stromů zasažených jmelím. V některých případech pomohl ořez větví, ovšem víc jak stovka jich musela být pokácená. Dřevo ale vzápětí našlo další využití. Třeba na dětských hřištích nebo také jako úkryt pro živočichy. Nejkvalitnější kusy pak opracují řezbáři na chystaném sympoziu.</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p>
    <w:p>
      <w:pPr/>
      <w:r>
        <w:rPr>
          <w:b w:val="1"/>
          <w:bCs w:val="1"/>
        </w:rPr>
        <w:t xml:space="preserve">obyvatelka  Opavy: </w:t>
      </w:r>
      <w:r>
        <w:rPr/>
        <w:t xml:space="preserve">„Mně  se to líbí moc. Já  si myslím, že děti si v tom najdou, co potřebují. Je  dobře, že to tady je.“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p>
    <w:p>
      <w:pPr/>
      <w:r>
        <w:rPr>
          <w:b w:val="1"/>
          <w:bCs w:val="1"/>
        </w:rPr>
        <w:t xml:space="preserve">Zuzana  Dočkalová, odb. životního prostředí, Magistrát města Opava:  </w:t>
      </w:r>
      <w:r>
        <w:rPr/>
        <w:t xml:space="preserve">„Už v okamžiku, kdy jsme realizovali tu první fázi,  tak  jsme zjistili, že min. na  stovce stromů v Městských sadech se  vyskytuje další jmelí.“</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p>
      <w:pPr/>
      <w:r>
        <w:rPr/>
        <w:t xml:space="preserve">---</w:t>
      </w:r>
    </w:p>
    <w:p>
      <w:pPr>
        <w:pStyle w:val="Heading1"/>
      </w:pPr>
      <w:r>
        <w:rPr>
          <w:sz w:val="36"/>
          <w:szCs w:val="36"/>
        </w:rPr>
        <w:t xml:space="preserve">Nový Jičín zatepluje další dva panelové domy</w:t>
      </w:r>
    </w:p>
    <w:p>
      <w:pPr/>
      <w:r>
        <w:rPr>
          <w:b w:val="1"/>
          <w:bCs w:val="1"/>
        </w:rPr>
        <w:t xml:space="preserve">V Novém Jičíně začala revitalizace dvou panelových domů, které jsou majetkem města. Na jejich zateplení získala radnice dotaci. Lepšího komfortu se tak dočkají nájemníci téměř devadesáti bytů.</w:t>
      </w:r>
    </w:p>
    <w:p>
      <w:pPr/>
      <w:r>
        <w:rPr/>
        <w:t xml:space="preserve">Nový Jičín pokračuje v systematické revitalizaci svých bytových domů. V roce 2019 zrekonstruoval panelový dům, včetně renovace několika bytů, na Revoluční ulici.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Revitalizace obou domů přijde na téměř 23 milionu korun. Práce na renovaci plášťů budov mají trvat do konce roku. Lepšího komfortu bydlení se tak dočká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  </w:t>
      </w:r>
    </w:p>
    <w:p>
      <w:pPr/>
      <w:r>
        <w:rPr/>
        <w:t xml:space="preserve">Celkem má město ve svém majetku více než 1 100 bytů. Na příští rok připravuje projekt na opravu dalšího panelového domu v sídlišti Loučka.</w:t>
      </w:r>
    </w:p>
    <w:p>
      <w:pPr/>
      <w:r>
        <w:rPr/>
        <w:t xml:space="preserve">---</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 </w:t>
      </w: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2026-04-03T02:17:07+02:00</dcterms:created>
  <dcterms:modified xsi:type="dcterms:W3CDTF">2026-04-03T02:17:07+02:00</dcterms:modified>
</cp:coreProperties>
</file>

<file path=docProps/custom.xml><?xml version="1.0" encoding="utf-8"?>
<Properties xmlns="http://schemas.openxmlformats.org/officeDocument/2006/custom-properties" xmlns:vt="http://schemas.openxmlformats.org/officeDocument/2006/docPropsVTypes"/>
</file>