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Na tanečním workshopu v Čeladné byly samé kočky</w:t>
      </w:r>
    </w:p>
    <w:p>
      <w:pPr/>
      <w:r>
        <w:rPr>
          <w:b w:val="1"/>
          <w:bCs w:val="1"/>
        </w:rPr>
        <w:t xml:space="preserve">Slavný muzikál Cats, tedy Kočky, se stal hlavní náplní týdenního tanečního workshopu pro děti., který se na konci prázdnin koná ve sportovní hale v Čeladné.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5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2026-04-13T19:18:50+02:00</dcterms:created>
  <dcterms:modified xsi:type="dcterms:W3CDTF">2026-04-13T19:18:50+02:00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