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Sovinci se konaly Dny rodin</w:t>
      </w:r>
    </w:p>
    <w:p>
      <w:pPr/>
      <w:r>
        <w:rPr>
          <w:b w:val="1"/>
          <w:bCs w:val="1"/>
        </w:rPr>
        <w:t xml:space="preserve">MS kraj zahájil sérii Dnů rodin pro podporu rodinné, náhradní a pěstounské péče. První z akcí se konala na hradě Sovinci a byla plná her a soutěží pro malé i velké. Zábavná stanoviště byla rozmístěna na všech hradních nádvořích.</w:t>
      </w:r>
    </w:p>
    <w:p>
      <w:pPr/>
      <w:r>
        <w:rPr/>
        <w:t xml:space="preserve"> Boje šermířů a střelbu s mušket na hradě Sovinci vystřídal dětský smích. Podpora rodinné péče našla širokou odezvu u návštěvníků.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„Chceme tímto poděkovat všem rodinám za výchovu dětí v rámci MS kraje, ale zároveň jim představit také možnost tzv. pěstounské péče, náhradní rodinné péče, o kterou je vlastně i poprosíme, požádáme.“</w:t>
      </w:r>
    </w:p>
    <w:p>
      <w:pPr/>
      <w:r>
        <w:rPr>
          <w:b w:val="1"/>
          <w:bCs w:val="1"/>
        </w:rPr>
        <w:t xml:space="preserve">Jiří Carbol, předseda Výboru sociální politiky MS kraje: </w:t>
      </w:r>
      <w:r>
        <w:rPr/>
        <w:t xml:space="preserve">„Postupně se utlumuje provoz různých zařízení, kde byly děti, které neměly možnosti být ve své biologické rodině.MS kraj je jeden z lídrů tady toho celého."</w:t>
      </w:r>
    </w:p>
    <w:p>
      <w:pPr/>
      <w:r>
        <w:rPr/>
        <w:t xml:space="preserve"> Děti se svými rodiči na Sovinci mohly absolvovat školu kouzel s mnoha soutěžními úkoly.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„Jak třeba vidíte tady, tak na prvním stanovišti máme výrobu právě magických kouzelnických hůlek, což je nezbytná součást každého správného kouzelníka.“</w:t>
      </w:r>
    </w:p>
    <w:p>
      <w:pPr/>
      <w:r>
        <w:rPr>
          <w:b w:val="1"/>
          <w:bCs w:val="1"/>
        </w:rPr>
        <w:t xml:space="preserve">Adéla Dufková, skupinová vedoucí, PS Dlouhá Loučka: </w:t>
      </w:r>
      <w:r>
        <w:rPr/>
        <w:t xml:space="preserve">„Na hrad už jezdíme několikátým rokem a takhle se podílíme na pořádání různých akcí."  </w:t>
      </w:r>
    </w:p>
    <w:p>
      <w:pPr/>
      <w:r>
        <w:rPr>
          <w:b w:val="1"/>
          <w:bCs w:val="1"/>
        </w:rPr>
        <w:t xml:space="preserve">Spolupořadatelka: </w:t>
      </w:r>
      <w:r>
        <w:rPr/>
        <w:t xml:space="preserve">„Takže se můžou těšit, že jim vyrobíme třeba takového pejska z balónků a nebo takovýto láskovník obecný.“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„Mě se asi nejvíc líbily ty sovy.“</w:t>
      </w:r>
    </w:p>
    <w:p>
      <w:pPr/>
      <w:r>
        <w:rPr/>
        <w:t xml:space="preserve">„Nejvíc se mi líbila ta střelnice.“</w:t>
      </w:r>
    </w:p>
    <w:p>
      <w:pPr/>
      <w:r>
        <w:rPr/>
        <w:t xml:space="preserve">„Jak jsem střílel na ptáka.“</w:t>
      </w:r>
    </w:p>
    <w:p>
      <w:pPr/>
      <w:r>
        <w:rPr/>
        <w:t xml:space="preserve">„Nejvíc se mi líbilo, jak jsme vyrobili hůlky.“</w:t>
      </w:r>
    </w:p>
    <w:p>
      <w:pPr/>
      <w:r>
        <w:rPr/>
        <w:t xml:space="preserve"> Dny rodin budou dále pokračovat dalšími akcemi na zámku ve Frýdku-Místku a na zámku v Kuníně.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ze širokého okolí. Již 9. ročník kuchařského klání se do minulých odlišoval především pestrostí druhů gulášů i surovin. Celkem 12 soutěžních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"Jsem rád, že po době se zase objevilo trošku exotiky, máme tu pštrosí guláš. Jinak samozřejmě ten kraj je tady horský, takže převažují zvěřinové guláše, hovězí, vepřové."</w:t>
      </w:r>
    </w:p>
    <w:p>
      <w:pPr/>
      <w:r>
        <w:rPr/>
        <w:t xml:space="preserve"> Kromě chutí gulášů bylo součástí hodnocení také čistota, originalita i nápaditost výzdoby týmů.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„Jsme Tři chlapi v chalupě, dva jsem ze Světlé, jeden ze Staráku a máme chalupářský guláš. Z hovězího masa. Kližka. Klasika.“</w:t>
      </w:r>
    </w:p>
    <w:p>
      <w:pPr/>
      <w:r>
        <w:rPr/>
        <w:t xml:space="preserve">„Tak my jsme z Kočova a děláme srnčí guláš od nás, od Masařek. Protože se jmenujeme Masařové.“</w:t>
      </w:r>
    </w:p>
    <w:p>
      <w:pPr/>
      <w:r>
        <w:rPr/>
        <w:t xml:space="preserve">„Jsme Vodáci. Jsme vlastně částečně Dlouhá Stráň, částečně Valšov,lze to nazvat jako vodácký guláš. Říkali jsme si, že v tom budeme plavat, tak uvidíme, jestli doplaveme až na bednu a když ne, budeme rádi, že doplaveme, že ho dovaříme. Maso máme hovězí zadní a hovězí přední z krku, takže snažíme se poprvé, uvidíme, snad se nám to podaří.“</w:t>
      </w:r>
    </w:p>
    <w:p>
      <w:pPr/>
      <w:r>
        <w:rPr/>
        <w:t xml:space="preserve">„My jsme z Bruntálu a z Moravského Berouna a máme pštrosí guláš na pštrosím sádle a na australském víně to bude.“</w:t>
      </w:r>
    </w:p>
    <w:p>
      <w:pPr/>
      <w:r>
        <w:rPr/>
        <w:t xml:space="preserve">„Takže my jsme z Nové Pláně, to je vedlejší dědina tady za Valšovem, už jsme tady asi pátým nebo šestým rokem, a tím, že se jmenujeme Specialisté z Nové Pláně, letos jsme si udělali guláš z Jelence viržinského.“</w:t>
      </w:r>
    </w:p>
    <w:p>
      <w:pPr/>
      <w:r>
        <w:rPr/>
        <w:t xml:space="preserve">„Jsme z Bruntálu, Lesanka tým a gulášek 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 Klasicky, myslivci – srnčí guláš.“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tady pětičlennou hodnotící komisi, která bude jako odborná porota hodnotit guláše a pak samozřejmě dáme průchod veřejnosti, aby se vyjádřila, to znamená vyhodnocení divácké soutěže.“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„Mám vybraného favorita, dobré dneska byly myslivecké guláše.“</w:t>
      </w:r>
    </w:p>
    <w:p>
      <w:pPr/>
      <w:r>
        <w:rPr/>
        <w:t xml:space="preserve">„Dá se to říct, favorita mám, mám favorita s označením číslo 1, označení guláše Mezinská srna a výborné. Perfektně doladěný guláš, lehce doladěná chilli, výborné.“</w:t>
      </w:r>
    </w:p>
    <w:p>
      <w:pPr/>
      <w:r>
        <w:rPr/>
        <w:t xml:space="preserve">„U mě pštrosí, včetně jejich domácího chleba. Vynikající.“</w:t>
      </w:r>
    </w:p>
    <w:p>
      <w:pPr/>
      <w:r>
        <w:rPr/>
        <w:t xml:space="preserve">„No u mě tady tihleti, co už jsme dostali jenom šťávu, ale i ta šťáva byla vynikající.“</w:t>
      </w:r>
    </w:p>
    <w:p>
      <w:pPr/>
      <w:r>
        <w:rPr/>
        <w:t xml:space="preserve">„Máme, asi třináctku a nebo jedničku. Byly výborné.“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Nejoriginálnější stánek a výzdobu měl místní tým Masařky.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Běh do vrchu v Moravském Berouně</w:t>
      </w:r>
    </w:p>
    <w:p>
      <w:pPr/>
      <w:r>
        <w:rPr>
          <w:b w:val="1"/>
          <w:bCs w:val="1"/>
        </w:rPr>
        <w:t xml:space="preserve">195 metrů délka, třicet pět metrů převýšení. To jsou parametry Křížového vrchu v Moravském Berouně. Již potřiadvacáté si tady dali dostaveníčko běžci ze širokého okolí.  Zdánlivě krátká trať je pro své strmé stoupání jedním z nejtěžších běhů do vrchu.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„Nohy.“</w:t>
      </w:r>
    </w:p>
    <w:p>
      <w:pPr/>
      <w:r>
        <w:rPr/>
        <w:t xml:space="preserve">„Mě se běželo dobře.“</w:t>
      </w:r>
    </w:p>
    <w:p>
      <w:pPr/>
      <w:r>
        <w:rPr/>
        <w:t xml:space="preserve">„Celkem dobrý. Nohy.“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0-09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