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házeli z letadla plechovku plnou senzorů</w:t>
      </w:r>
    </w:p>
    <w:p>
      <w:pPr/>
      <w:r>
        <w:rPr>
          <w:b w:val="1"/>
          <w:bCs w:val="1"/>
        </w:rPr>
        <w:t xml:space="preserve">Úspěchem skončil pro studenty Střední průmyslové školy ve Frýdku-Místku projekt, ve kterém měli vyrobit malý satelit, který je schopen při pádu z několika stovek metrů měřit různá data. Zařízení o velikosti plechovky nealkoholického nápoje bylo vyhozeno z letadla a k zemi se snášelo na padáku.</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2025-12-20T15:18:44+01:00</dcterms:created>
  <dcterms:modified xsi:type="dcterms:W3CDTF">2025-12-20T15:18:44+01:00</dcterms:modified>
</cp:coreProperties>
</file>

<file path=docProps/custom.xml><?xml version="1.0" encoding="utf-8"?>
<Properties xmlns="http://schemas.openxmlformats.org/officeDocument/2006/custom-properties" xmlns:vt="http://schemas.openxmlformats.org/officeDocument/2006/docPropsVTypes"/>
</file>