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Ostravy do Beskyd budou jezdit moderní vlaky</w:t>
      </w:r>
    </w:p>
    <w:p>
      <w:pPr/>
      <w:r>
        <w:rPr>
          <w:b w:val="1"/>
          <w:bCs w:val="1"/>
        </w:rPr>
        <w:t xml:space="preserve">Na železniční trati mezi Ostravou a Frenštátem pod Radhoštěm začnou jezdit moderní vlaky typu push-pull, tedy soupravy, které jezdí oběma směry bez přepřahání lokomotivy. Trať navíc čeká také elektrifikace, takže dieselové lokomotivy nahradí ekologické.</w:t>
      </w:r>
    </w:p>
    <w:p>
      <w:pPr/>
      <w:r>
        <w:rPr/>
        <w:t xml:space="preserve">Lidé, kteří jezdí za prací mezi Ostravou a Frenštátem pod Radhoštěm a nebo turisté jezdící do Beskyd po železnici se dočkají vyššího komfortu cestování. Na trase budou nasazeny nové moderní soupravy push-pull.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„Máme eminentní zájem obnovit a modernizovat vlaky, očekáváme vyšší komfort  cestování na železnici, rozvoj chytrých služeb a rychlý, ekologický provoz. To vše  samozřejmě stojí velké peníze. I proto jsme uzavírali smlouvy s Českými drahami o  zajišťování regionální železniční dopravy tak, aby to umožnovalo národnímu dopravci  dosáhnout na evropské peníze. S jejich pomocí pak mohl nakoupit i tyto nové  vlakové soupravy."</w:t>
      </w:r>
    </w:p>
    <w:p>
      <w:pPr/>
      <w:r>
        <w:rPr/>
        <w:t xml:space="preserve">Osobní vlaky  a motoráky, které po trati číslo 323 jezdí nahradí soupravy vyrobené v ostravském závodě Škody Transportation. Jízdenky se budou kupovat samoobslužně přes čipovou kartu ODISku.</w:t>
      </w:r>
    </w:p>
    <w:p>
      <w:pPr/>
      <w:r>
        <w:rPr>
          <w:b w:val="1"/>
          <w:bCs w:val="1"/>
        </w:rPr>
        <w:t xml:space="preserve">Radek Podstawka, náměstek hejtmana MS kraje: </w:t>
      </w:r>
      <w:r>
        <w:rPr/>
        <w:t xml:space="preserve">"Je tady 356krásných  míst k sezení a ještě 410 lidí může stát, takže jsme schopni odvést do Beskyd skoro celou Ostravu."</w:t>
      </w:r>
    </w:p>
    <w:p>
      <w:pPr/>
      <w:r>
        <w:rPr/>
        <w:t xml:space="preserve">Vlaky push-pull jsou v České republice novinkou a České dráhy na ně získaly z Evropské unie dotaci 85 procent. Zakázka vyšla na 1 miliardu.</w:t>
      </w:r>
    </w:p>
    <w:p>
      <w:pPr/>
      <w:r>
        <w:rPr>
          <w:b w:val="1"/>
          <w:bCs w:val="1"/>
        </w:rPr>
        <w:t xml:space="preserve">Jiří Ješita, náměstek generálního ředitele ČD pro osobní přepravu:</w:t>
      </w:r>
      <w:r>
        <w:rPr/>
        <w:t xml:space="preserve"> „Celkem pět souprav  bude jezdit na trati z Ostravy do Frenštátu pod Radhoštěm. Vlaky nabídnou cestujícím komfortní interiér, bezbariérový  přístup a moderní prvky výbavy. Zároveň v nich bude dostatek místa pro dětské  kočárky, jízdní kola a nechybí ani speciální držáky na lyže. Velká okna v horním  podlaží patrových vlaků pak nabídnou výletníkům jedinečné panoramatické pohledy  na Beskydy.“ </w:t>
      </w:r>
    </w:p>
    <w:p>
      <w:pPr/>
      <w:r>
        <w:rPr/>
        <w:t xml:space="preserve">Nové vlaky začnou jezdit s novými jízdními řády od 12. prosince. Souprav je celkem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hledají zubaře, NJ chce pomoci s klinikou</w:t>
      </w:r>
    </w:p>
    <w:p>
      <w:pPr/>
      <w:r>
        <w:rPr>
          <w:b w:val="1"/>
          <w:bCs w:val="1"/>
        </w:rPr>
        <w:t xml:space="preserve">Nedostatek zubařů pociťují lidé napříč krajem a výjimkou není ani Nový Jičín. Do problému se vložila i radnice. Pomůže s vybudováním stomatologické kliniky, otevřena bude pravděpodobně za tři roky.</w:t>
      </w:r>
    </w:p>
    <w:p>
      <w:pPr/>
      <w:r>
        <w:rPr/>
        <w:t xml:space="preserve">Jiří Častulík z Nového Jičína byl zvyklý se o své zuby pravidelně starat. Letos na jaře ale zubařka zemřela a snaží se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hledá zubaře, její stomatoložka odešla do důchodu.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“Vlastně řekla, že ta záležitost s těmi stomatology konkrétně v Moravskoslezském kraji je dlouhodobě špatná, ale nikdo s tím dosud nic neudělá. Teď se to v Novém Jičíně dost vyhrotilo.”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“Připravujeme v podzimních měsících dotační titul s pobídkou směrem k nově příchozím zubařům, měla by být alokována částka pět milionů korun.” </w:t>
      </w:r>
    </w:p>
    <w:p>
      <w:pPr/>
      <w:r>
        <w:rPr/>
        <w:t xml:space="preserve">Druhou formou pomoci je zřízení zázemí pro nové zubaře.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kliniky.”   </w:t>
      </w:r>
    </w:p>
    <w:p>
      <w:pPr/>
      <w:r>
        <w:rPr/>
        <w:t xml:space="preserve">Stomatologické pracoviště by mělo vzniknout zhruba za tři roky.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Výstavba parkovacího domu u MNO začne v říjnu</w:t>
      </w:r>
    </w:p>
    <w:p>
      <w:pPr/>
      <w:r>
        <w:rPr>
          <w:b w:val="1"/>
          <w:bCs w:val="1"/>
        </w:rPr>
        <w:t xml:space="preserve">Z ostravského magistrátu přišla dobrá zpráva. Vedení města se podařilo dohodnout se stavební firmou Geosan na vybudování parkovacího domu u městské nemocnice. Společnosti, které se umístily ve veřejné soutěži na prvních dvou místech totiž odmítly podepsat smlouvu kvůli nárůstu cen stavebních materiálů.</w:t>
      </w:r>
    </w:p>
    <w:p>
      <w:pPr/>
      <w:r>
        <w:rPr/>
        <w:t xml:space="preserve">Nárůst ceny stavebních materiálů způsobil Ostravě problém s výstavbou parkovacího domu Městské nemocnice Ostrava. Firma, která nabídla nejnižší cenu a zakázku vyhrála, od smlouvy odstoupila a ani druhá společnost v pořadí nebyla schopná původní cenu dodržet. Magistrát tedy udělal poslední pokus a oslovil firmu Geosan, která byla ve veřejné soutěži třetí. Ta nabídku přijala.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"Parkovací dům bude náročnou stavbou, která potrvá přes dva roky, jedná se však o stavbu  důležitou, která přinese parkovací kapacity nejen pro návštěvníky nemocnice, ale také např.  náhradu za parkování v místě, kde se brzy začne stavět vědecká knihovna Černá kostka. Zahájení  stavby se oproti našemu předpokladu posunulo o čtyři měsíce, důvodem jsou problémy na  stavebním trhu v důsledku pandemie covid, které se odrazily v neschopnosti některých firem  zakázku dle své původní nabídky realizovat. Jsme proto rádi, že se smlouvu nakonec podařilo  podepsat se společností Geosan Group a práce mohou začít.“</w:t>
      </w:r>
    </w:p>
    <w:p>
      <w:pPr/>
      <w:r>
        <w:rPr/>
        <w:t xml:space="preserve">Objekt se sedmi patry bude sloužit k parkování zaměstnancům i veřejnosti, stávající kapacita  původního parkoviště se zvýší na čtyřnásobek. V přízemí objektu bude lékárna, obchodní prostory i  technické zázemí.</w:t>
      </w:r>
    </w:p>
    <w:p>
      <w:pPr/>
      <w:r>
        <w:rPr>
          <w:b w:val="1"/>
          <w:bCs w:val="1"/>
        </w:rPr>
        <w:t xml:space="preserve">Vlasta Končelová, PR manager Geosan Group:</w:t>
      </w:r>
      <w:r>
        <w:rPr/>
        <w:t xml:space="preserve"> "Těší nás, že jsme zakázku nabídli právě proto, že podstatnou část projektu budeme realizovat vlastními kapacitami. V dodávce monolitické konstrukce patříme mezi 5 největších dodavatelů v České republice. Vzhledem k situaci na stavebním trhu nás trápí cena oceli, ale je nás, abychom si s tímto probléme poradili."</w:t>
      </w:r>
    </w:p>
    <w:p>
      <w:pPr/>
      <w:r>
        <w:rPr/>
        <w:t xml:space="preserve">Podzemní patra budou sloužit k parkování zaměstnanců nemocnice,  nadzemní patra pro veřejnost. Dále budou v parkovacím domě místa pro 54 jízdních kol. Vybaven bude  pokročilým automatickým odbavovacím systémem. Město za jeho výstavbu zaplatí 429,4 milionu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09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2026-04-03T22:19:33+02:00</dcterms:created>
  <dcterms:modified xsi:type="dcterms:W3CDTF">2026-04-03T22:19:33+02:00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