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Kraj vyhlásil nejlepší sportovce 2020 a posledního dvacetiletí</w:t>
      </w:r>
    </w:p>
    <w:p>
      <w:pPr/>
      <w:r>
        <w:rPr>
          <w:b w:val="1"/>
          <w:bCs w:val="1"/>
        </w:rPr>
        <w:t xml:space="preserve">Nejlepším sportovcem MS kraje za rok 2020 je hokejista Ondřej Palát. Kromě toho kraj vyhlásil i nejlepší týmy či sportovce dvacetiletí, a také uvedl do síně slávy hokejového trenéra Vladimíra Vůjtka.</w:t>
      </w:r>
    </w:p>
    <w:p>
      <w:pPr/>
      <w:r>
        <w:rPr/>
        <w:t xml:space="preserve">Hokejista Ondřej Palát vybojoval v roce 2020 slavný  Stanley Cup, a to byl hlavní důvod, proč získal Cenu hejtmana.</w:t>
      </w:r>
    </w:p>
    <w:p>
      <w:pPr/>
      <w:r>
        <w:rPr>
          <w:b w:val="1"/>
          <w:bCs w:val="1"/>
        </w:rPr>
        <w:t xml:space="preserve">Ondřej Palát, Sportovec MS kraje 2020:</w:t>
      </w:r>
      <w:r>
        <w:rPr/>
        <w:t xml:space="preserve"> „Mrzí mě, že jsem  nemohl na vyhlášení být, ale moc děkuji, je to pro mě pocta.“</w:t>
      </w:r>
    </w:p>
    <w:p>
      <w:pPr/>
      <w:r>
        <w:rPr/>
        <w:t xml:space="preserve">Osobně si cenu převzal nový člen Síně slávy, hokejový trenér  Vladimír Vůjtek.</w:t>
      </w:r>
    </w:p>
    <w:p>
      <w:pPr/>
      <w:r>
        <w:rPr>
          <w:b w:val="1"/>
          <w:bCs w:val="1"/>
        </w:rPr>
        <w:t xml:space="preserve">Vladimír Vůjtek, člen Síně slávy:</w:t>
      </w:r>
      <w:r>
        <w:rPr/>
        <w:t xml:space="preserve"> „Když mi tleskal celý  Gong, tlačily se mi slzy do očí. Už jsem žádné ocenění nečekal.“</w:t>
      </w:r>
    </w:p>
    <w:p>
      <w:pPr/>
      <w:r>
        <w:rPr/>
        <w:t xml:space="preserve">A pak přišla na řadu plejáda dalších vynikajících sportovců,  kteří za posledních dvacet let skvěle reprezentovali náš kraj – například  tenisté Kvitová a Štěpánek, hokejisté Moravec a Varaďa, atleti Bába a Maslák, fotbalisté  Baroš, Galásek nebo Jankulovski nebo třeba beachvolejbalistka Hermanová.</w:t>
      </w:r>
    </w:p>
    <w:p>
      <w:pPr/>
      <w:r>
        <w:rPr>
          <w:b w:val="1"/>
          <w:bCs w:val="1"/>
        </w:rPr>
        <w:t xml:space="preserve">Marek Jankulovski, Sportovec dvacetiletí MS kraje: </w:t>
      </w:r>
      <w:r>
        <w:rPr/>
        <w:t xml:space="preserve">„Týmové  úspěchy jsou jedna věc, toto ocenění je mimořádné. Jsem rád, že mě ocenili v kraji,  ze kterého jsem do světa odešel.“</w:t>
      </w:r>
    </w:p>
    <w:p>
      <w:pPr/>
      <w:r>
        <w:rPr>
          <w:b w:val="1"/>
          <w:bCs w:val="1"/>
        </w:rPr>
        <w:t xml:space="preserve">Barbora Hermanová, Sportovkyně dvacetiletí MS kraje:</w:t>
      </w:r>
      <w:r>
        <w:rPr/>
        <w:t xml:space="preserve"> „Chtěla  bych poděkovat kraji, že pořádá řadu skvělých sportovních akcí, jako například  beach volejbal v Dolních Vítkovicích.“</w:t>
      </w:r>
    </w:p>
    <w:p>
      <w:pPr/>
      <w:r>
        <w:rPr/>
        <w:t xml:space="preserve">Sportovními týmy dvacetiletí byli vyhlášeni například  fotbalisté Baníku, hokejisté Třince a baseballisté Arrows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 otevřen Sociopoint pro lidi v nesnázích</w:t>
      </w:r>
    </w:p>
    <w:p>
      <w:pPr/>
      <w:r>
        <w:rPr>
          <w:b w:val="1"/>
          <w:bCs w:val="1"/>
        </w:rPr>
        <w:t xml:space="preserve">V Ostravě v budově magistrátu začal fungovat tzv. Sociopoint. Lidé v nesnázích tak mohou požádat na jednom místě o pomoc sociální pracovníky. Zřízena byla také bezplatná Zelená linka.</w:t>
      </w:r>
    </w:p>
    <w:p>
      <w:pPr/>
      <w:r>
        <w:rPr/>
        <w:t xml:space="preserve">V Ostravě je od začátku října první Sociopoint. Jde o místo, kde každý občan může požádat o pomoc v jakékoliv situaci, kdy si neví rady a nebo řeší nějaký problém. Přijít může osobně a nebo využije bezplatnou telefonní linku.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„Současný složitý sociální systém neumožňuje lidem, kteří se ocitnou v náročné životní  situaci, snadnou orientaci v informacích, které pro řešení svých problémů potřebují.  Proto jsme u vstupu do ostravské radnice zřídili kontaktní místo SOCIOPOINT, jehož  posláním je nabídnout zejména občanům, ale i odborné veřejnosti účinnou a efektivní  podporu na jednom místě."</w:t>
      </w:r>
    </w:p>
    <w:p>
      <w:pPr/>
      <w:r>
        <w:rPr/>
        <w:t xml:space="preserve">Sociální pracovníci pomohou lidem při hledání možností řešení konkrétního problému v mnoha oblastech. Například ztráty bydlení, domácího násilí, osamělosti seniorů, dluhů nebo také duševního  onemocnění.</w:t>
      </w:r>
    </w:p>
    <w:p>
      <w:pPr/>
      <w:r>
        <w:rPr>
          <w:b w:val="1"/>
          <w:bCs w:val="1"/>
        </w:rPr>
        <w:t xml:space="preserve">Zdeněk Živčák, vedoucí sociálního odboru MMO: </w:t>
      </w:r>
      <w:r>
        <w:rPr/>
        <w:t xml:space="preserve">"Sociální pracovnice získá od klienta potřebné informace a buď mu radu poskytne ona sama, vytiskne mu třeba nějaký formulář nebo mu zprostředkuje ten kontakt. Nechceme, aby lidé bloudili po těch institucích v tom složitém sociálním systému." </w:t>
      </w:r>
    </w:p>
    <w:p>
      <w:pPr/>
      <w:r>
        <w:rPr/>
        <w:t xml:space="preserve">Jako první se na Sociopoint obrátil člověk kvůli problémům s bývalou manželkou. </w:t>
      </w:r>
    </w:p>
    <w:p>
      <w:pPr/>
      <w:r>
        <w:rPr>
          <w:b w:val="1"/>
          <w:bCs w:val="1"/>
        </w:rPr>
        <w:t xml:space="preserve">Markéta Urbanová, sociální pracovnice Sociopointu: </w:t>
      </w:r>
      <w:r>
        <w:rPr/>
        <w:t xml:space="preserve">"Řekl, že má obavy o dítě, protože jeho manželka je pod vlivem drog a omamných látek a proto jsem mu předala kontakt na sociální pracovnici z OSPOD." </w:t>
      </w:r>
    </w:p>
    <w:p>
      <w:pPr/>
      <w:r>
        <w:rPr/>
        <w:t xml:space="preserve">Sociopoint funguje v přízemí budovy nové radnice na Prokešově náměstí. Pomoci se dovoláte také na bezplatné telefonní lince 800 700 650. Kontakt se sociálními pracovnicemi může být i anonymní.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Transformace MS kraje může být financována z více zdrojů EU</w:t>
      </w:r>
    </w:p>
    <w:p>
      <w:pPr/>
      <w:r>
        <w:rPr>
          <w:b w:val="1"/>
          <w:bCs w:val="1"/>
        </w:rPr>
        <w:t xml:space="preserve">Moravskoslezský kraj se intenzivně připravuje na čerpání evropských peněz. Na konferenci  v Karviné představili zástupci resortních ministerstev možnosti, jak využít evropské peníze na transformaci kraje. Kromě hejtmana Ivo Vondráka přijeli na jednání i náměstci ministerstva pro místní rozvoj, ministerstva průmyslu a obchodu a ministerstva životního prostředí.</w:t>
      </w:r>
    </w:p>
    <w:p>
      <w:pPr/>
      <w:r>
        <w:rPr/>
        <w:t xml:space="preserve">V průběhu následujících sedmi let přiteče do České  republiky z Evropské unie téměř jeden bilion korun. Zástupci ministerstev  seznámili účastníky konference v Karviné s novými finančními zdroji.</w:t>
      </w:r>
    </w:p>
    <w:p>
      <w:pPr/>
      <w:r>
        <w:rPr>
          <w:b w:val="1"/>
          <w:bCs w:val="1"/>
        </w:rPr>
        <w:t xml:space="preserve">Marian Piecha, náměstek ministr průmyslu a obchodu:</w:t>
      </w:r>
      <w:r>
        <w:rPr/>
        <w:t xml:space="preserve"> „Kromě  Operačního programu Spravedlivá transformace může Moravskoslezský kraj využít  zdroje z Národního plánu obnovy, například na transformaci firem či  digitalizaci. Kraj tak bude moci podpořit podnikání a podnikavost, což je jeho  dlouhodobý cíl.“</w:t>
      </w:r>
    </w:p>
    <w:p>
      <w:pPr/>
      <w:r>
        <w:rPr/>
        <w:t xml:space="preserve">Dalšími zdroji mohou být například Modernizační fond nebo  Fond spravedlivé transformace. A kraj se chystá při své transformaci využít k získání  financí každou příležitost.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„Moravskoslezský kraj  si umí sáhnout na evropské peníze a velmi užitečně je dokáže využít. V minulém  programovém období EU přiteklo do kraje 70 miliard korun. V tom nadcházejícím  máme ambice získat až 100 miliard, což je desetina z toho, co získá Česká  republika z evropských zdrojů. Tyto prostředky výrazně pomohou zlepšit úroveň  života, ekonomiku i životní prostředí v kraji. A hlavně při transformaci,  kterou region prochází.“</w:t>
      </w:r>
    </w:p>
    <w:p>
      <w:pPr/>
      <w:r>
        <w:rPr/>
        <w:t xml:space="preserve">A k jakým účelům mohou být prostředky využity?</w:t>
      </w:r>
    </w:p>
    <w:p>
      <w:pPr/>
      <w:r>
        <w:rPr>
          <w:b w:val="1"/>
          <w:bCs w:val="1"/>
        </w:rPr>
        <w:t xml:space="preserve">Jan Kříž, náměstek ministra pro životní prostředí:</w:t>
      </w:r>
      <w:r>
        <w:rPr/>
        <w:t xml:space="preserve"> „K  ekologizaci tepláren, zateplování veřejných budov, k výzvě Zelená úsporám  a dalším.“</w:t>
      </w:r>
    </w:p>
    <w:p>
      <w:pPr/>
      <w:r>
        <w:rPr/>
        <w:t xml:space="preserve">Moravskoslezský  kraj bude moci získat také část ze zhruba 180 miliard korun z Národního  plánu obnovy, které jsou určeny na znovuoživení české ekonomiky po pandemii.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spustili zkušební provoz nového obchvatu</w:t>
      </w:r>
    </w:p>
    <w:p>
      <w:pPr/>
      <w:r>
        <w:rPr>
          <w:b w:val="1"/>
          <w:bCs w:val="1"/>
        </w:rPr>
        <w:t xml:space="preserve">V Krnově začal zkušební provoz téměř dokončeného nově vybudovaného obchvatu města. Původně měl být zprovozněn letos v únoru, stavbu ale zkomplikovaly neočekávané sanační práce, které ji navíc prodražily.</w:t>
      </w:r>
    </w:p>
    <w:p>
      <w:pPr/>
      <w:r>
        <w:rPr/>
        <w:t xml:space="preserve">Centrem Krnova projedou denně desítky tisíc aut. Tento počet by se měl snížit na zhruba polovinu díky novému obchvatu, na kterém začal zkušební provoz.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“Je to jeden z největších obchvatů na silnici 1. třídy, který stavíme, protože 8 km délky je opravdu velký obchvat a je to i obchvat, který se stavil ve velmi složitém území. Máme tady mostní estakády dlouhé přes 800 m, což je velmi náročné. Estakáda přes řeku Opavu byla taky velmi náročná.”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“Je to docela důležitý den, kdy se opravdu ulehčí automobilové dopravě přímo v centru a já věřím a děkuji moc, že se podařilo v podstatě v co nejkratší době tento obchvat zprovoznit.” </w:t>
      </w:r>
    </w:p>
    <w:p>
      <w:pPr/>
      <w:r>
        <w:rPr>
          <w:b w:val="1"/>
          <w:bCs w:val="1"/>
        </w:rPr>
        <w:t xml:space="preserve">Pavel Moravec, místostarosta Krnova: </w:t>
      </w:r>
      <w:r>
        <w:rPr/>
        <w:t xml:space="preserve">“Projekt obchvatu trval téměř 20 let a Krnované se dneska dočkali nové, moderní komunikace, která vyvede zejména nákladní dopravu mimo město. Samozřejmě se to bude týkat také osobní dopravy a tranzitu, který projíždí třeba od Ostravy a do Jeseníků.”</w:t>
      </w:r>
    </w:p>
    <w:p>
      <w:pPr/>
      <w:r>
        <w:rPr/>
        <w:t xml:space="preserve">Zpočátku se po celé délce obchvatu bude jezdit jenom 50 kilometrů za hodinu, než se ustálí doprava. To bude trvat asi 14 dnů.</w:t>
      </w:r>
    </w:p>
    <w:p>
      <w:pPr/>
      <w:r>
        <w:rPr/>
        <w:t xml:space="preserve">Navíc se stále ještě jedná o stavbu, neboť zde probíhají dokončovací práce. </w:t>
      </w:r>
    </w:p>
    <w:p>
      <w:pPr/>
      <w:r>
        <w:rPr>
          <w:b w:val="1"/>
          <w:bCs w:val="1"/>
        </w:rPr>
        <w:t xml:space="preserve">Petr Pietraszek, vedoucí stavby: </w:t>
      </w:r>
      <w:r>
        <w:rPr/>
        <w:t xml:space="preserve">“V tuto chvíli musíme dokončit objekt přeložky stávající ulice Opavské, kterou musíme ještě v tuto chvíli napojit. Musíme dokončit dalších několik málo věcí co se týká jak začátku, tak konce stavby.”</w:t>
      </w:r>
    </w:p>
    <w:p>
      <w:pPr/>
      <w:r>
        <w:rPr/>
        <w:t xml:space="preserve">Po úplném dokončení se obchvat Krnova slavnostně otevře 1. prosince, kdy by se v některých úsecích měla zvýšit rychlost až na 90 kilometrů za hodinu.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Baby a senior taxi v Novém Jičíně v prosinci končí</w:t>
      </w:r>
    </w:p>
    <w:p>
      <w:pPr/>
      <w:r>
        <w:rPr>
          <w:b w:val="1"/>
          <w:bCs w:val="1"/>
        </w:rPr>
        <w:t xml:space="preserve">Baby a senior taxi v Novém Jičíně končí, je příliš drahé a využívá ho málo lidí. Město se službu několikrát snažilo zatraktivnit a snížit náklady na provoz. Ročně ale stále doplácí téměř tři čtvrtě milionu korun.</w:t>
      </w:r>
    </w:p>
    <w:p>
      <w:pPr/>
      <w:r>
        <w:rPr/>
        <w:t xml:space="preserve">Městem dotované baby a senior taxi v Novém Jičíně skončí k 31. prosinci tohoto roku. O vypovězení smlouvy provozovateli služby společnosti Rosi logistic rozhodli na konci září radní, a to z důvodu jejího nevyužívání a velké ztrátovosti. Z rozpočtu města odchází ročně na její provoz 726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“Náklady na jeden kilometr jsou k dnešnímu dni více než 80 korun. V průměru tedy jedna jízda nás stojí 220 korun. Tuto službu dle statistik pravidelně používalo jen 70 seniorů. Co se týče maminek s dětmi, byla služba v letošním roce využita pouze 12 krát.”   </w:t>
      </w:r>
    </w:p>
    <w:p>
      <w:pPr/>
      <w:r>
        <w:rPr/>
        <w:t xml:space="preserve">Zájem o službu stagnuje i přesto, že se ji město snažilo zatraktivnit, například zrušením poplatků za registraci nebo rozšířením cílů jízd. Přičemž cena za jednu jízdu je 20 korun.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“Z celkového počtu zhruba čtyř a půl tisíce seniorů nad 65 let na území Nového Jičína bylo v letošním roce vydáno 319 průkazů baby a senior taxi. Z toho někteří senioři říkali, že tuto průkazku mají pouze pro strýčka příhodu, že ji pravidelně využívat nebudou.”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služba byla nedostatečně využívána a byla mimo nějakou rozumnou ekonomickou realitu.” </w:t>
      </w:r>
    </w:p>
    <w:p>
      <w:pPr/>
      <w:r>
        <w:rPr/>
        <w:t xml:space="preserve">Podle vedení radnice mohou senioři využívat propracovanou síť městské hromadné dopravy, kterou mají zdarma, a v současné době se připravuje aktualizace jízdního řádu.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10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2026-04-05T20:17:54+02:00</dcterms:created>
  <dcterms:modified xsi:type="dcterms:W3CDTF">2026-04-05T20:17:54+02:00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