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Nábor malých fotbalových nadějí FCSO Bruntál</w:t>
      </w:r>
    </w:p>
    <w:p>
      <w:pPr/>
      <w:r>
        <w:rPr>
          <w:b w:val="1"/>
          <w:bCs w:val="1"/>
        </w:rPr>
        <w:t xml:space="preserve">Můj první gól. Tak se jmenovala akce, pořádaná bruntálským fotbalovým klubem Slavoj Olympia Bruntál pro žáky mateřských škol a první a druhé třídy škol základních. Cílem nebyl okamžitý výběr fotbalistů ale především pohybové aktivity dětí na čerstvém vzduchu a pro mnohé první setkání s fotbalovým míčem.</w:t>
      </w:r>
    </w:p>
    <w:p>
      <w:pPr/>
      <w:r>
        <w:rPr/>
        <w:t xml:space="preserve"> Na hřiště divizního týmu si přišly zasportovat nejmenší děti ze všech škol ve městě.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„Dneska tady máme fotbalový nábor Můj první gól, který je pořádaný ve spolupráci s FAČR. Děláme to co dva roky. V současné době se nám jedná o to, abychom abychom nabrali děti předškolního a školního věku první, druhé třídy, který teď budeme začínat u nás s fotbalem.“</w:t>
      </w:r>
    </w:p>
    <w:p>
      <w:pPr/>
      <w:r>
        <w:rPr/>
        <w:t xml:space="preserve"> Mnohé děti se vůbec poprvé dostaly na fotbalový trávník a vyzkoušely si svoji hbitost i práci s fotbalovým míčem. Klub má pro ně připraveno několik dětských týmů.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„V současné době máme fotbalovou školičku, mladší přípravku, starší přípravku, mladší žáky, starší žáky máme dokonce dvoje, áčko a béčko a starší dorost a mladší dorost.“</w:t>
      </w:r>
    </w:p>
    <w:p>
      <w:pPr/>
      <w:r>
        <w:rPr/>
        <w:t xml:space="preserve"> Pohyb s míčem si vyzkoušeli kluci i holky, mnozí už na první pohled ukázali svůj talent.</w:t>
      </w:r>
    </w:p>
    <w:p>
      <w:pPr/>
      <w:r>
        <w:rPr>
          <w:b w:val="1"/>
          <w:bCs w:val="1"/>
        </w:rPr>
        <w:t xml:space="preserve">Ondřej Kušnír, šéftrenér, bývalý reprezentant ČR: </w:t>
      </w:r>
      <w:r>
        <w:rPr/>
        <w:t xml:space="preserve">„Základ myslím, že dnešek splnil, přišlo hodně dětí, přišly i vychovatelky a učitelky, viděly, jak to tady funguje. Ty děti potřebují pohyb v této době, protože ten rok asi strádaly a já jsem spokojený.“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„Už to hraju 7 let.“</w:t>
      </w:r>
    </w:p>
    <w:p>
      <w:pPr/>
      <w:r>
        <w:rPr/>
        <w:t xml:space="preserve">„Hraju 5 let.“</w:t>
      </w:r>
    </w:p>
    <w:p>
      <w:pPr/>
      <w:r>
        <w:rPr/>
        <w:t xml:space="preserve">„No asi na brankáře.“</w:t>
      </w:r>
    </w:p>
    <w:p>
      <w:pPr/>
      <w:r>
        <w:rPr/>
        <w:t xml:space="preserve">„Chtěla bych hrát fotbal.“</w:t>
      </w:r>
    </w:p>
    <w:p>
      <w:pPr/>
      <w:r>
        <w:rPr/>
        <w:t xml:space="preserve">„Já nehraju, ale můj taťka trénuje.“</w:t>
      </w:r>
    </w:p>
    <w:p>
      <w:pPr/>
      <w:r>
        <w:rPr/>
        <w:t xml:space="preserve">„Já dělám  plavání.“</w:t>
      </w:r>
    </w:p>
    <w:p>
      <w:pPr/>
      <w:r>
        <w:rPr/>
        <w:t xml:space="preserve">„Já dělám basket.“   </w:t>
      </w:r>
    </w:p>
    <w:p>
      <w:pPr/>
      <w:r>
        <w:rPr/>
        <w:t xml:space="preserve">„Já nedělám fotbal, já dělám  atletiku.“</w:t>
      </w:r>
    </w:p>
    <w:p>
      <w:pPr/>
      <w:r>
        <w:rPr/>
        <w:t xml:space="preserve">„Já hraju fotbal. Za Bruntál.“   </w:t>
      </w:r>
    </w:p>
    <w:p>
      <w:pPr/>
      <w:r>
        <w:rPr/>
        <w:t xml:space="preserve">„Já bych chtěl asi hrát fotbal v brance.“</w:t>
      </w:r>
    </w:p>
    <w:p>
      <w:pPr/>
      <w:r>
        <w:rPr/>
        <w:t xml:space="preserve">„Já už chodím na fotbal a jsem útočník a hráč.“   </w:t>
      </w:r>
    </w:p>
    <w:p>
      <w:pPr/>
      <w:r>
        <w:rPr/>
        <w:t xml:space="preserve"> Všechny děti dostaly informace a kontakty, aby se doma s rodiči mohly poradit, jestli se budou fotbalu dále věnovat.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2026-05-07T10:51:26+02:00</dcterms:created>
  <dcterms:modified xsi:type="dcterms:W3CDTF">2026-05-07T10:51:26+02:00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