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Volby poslanců letos lákaly o něco více</w:t>
      </w:r>
    </w:p>
    <w:p>
      <w:pPr/>
      <w:r>
        <w:rPr>
          <w:b w:val="1"/>
          <w:bCs w:val="1"/>
        </w:rPr>
        <w:t xml:space="preserve">Máme za sebou volby do poslanecké sněmovny, své hlasy v nich odevzdalo také více než 61 procent voličů s bydlištěm v Novém Jičíně. Účast byla zhruba o 4 procenta vyšší, než při volbách v roce 2017.</w:t>
      </w:r>
    </w:p>
    <w:p>
      <w:pPr/>
      <w:r>
        <w:rPr/>
        <w:t xml:space="preserve">Výsledek voleb do poslanecké sněmovny v Novém Jičína ne zcela kopíruje celorepubliková čísla. V tomto městě s téměř 28 procenty zvítězilo Hnutí ANO,  druhá koalice SPOLU tu získala zhruba 23 a půl procenta hlasů, třetí Piráti a Starostové něco přes 13 a půl procenta a SPD necelých 13 procent. O něco nižší, než republikový průměr ve výši 65,43 procent, zde byla i volební účast. Nicméně bylo to zhruba o 4 procenta více než ve volbách před čtyřmi lety. </w:t>
      </w:r>
    </w:p>
    <w:p>
      <w:pPr/>
      <w:r>
        <w:rPr>
          <w:b w:val="1"/>
          <w:bCs w:val="1"/>
        </w:rPr>
        <w:t xml:space="preserve">Renáta Kelnarová, vedoucí odboru správních agend, MěÚ Nový Jičín:</w:t>
      </w:r>
      <w:r>
        <w:rPr/>
        <w:t xml:space="preserve"> “V roce 2017 odvolilo asi 57,25 procent voličů, v letošních volbách to bylo 61,1 procent. Volby v Novém Jičíně proběhly v pořádku, bez nějakého incidentu, který by musela řešit policie.” </w:t>
      </w:r>
    </w:p>
    <w:p>
      <w:pPr/>
      <w:r>
        <w:rPr/>
        <w:t xml:space="preserve">Lidé, které jsme oslovili v anketě, považovali jednoznačně tyto volby za velmi zásadní.</w:t>
      </w:r>
    </w:p>
    <w:p>
      <w:pPr/>
    </w:p>
    <w:p>
      <w:pPr/>
      <w:r>
        <w:rPr>
          <w:b w:val="1"/>
          <w:bCs w:val="1"/>
        </w:rPr>
        <w:t xml:space="preserve">voliči z Novojičínska: </w:t>
      </w:r>
    </w:p>
    <w:p>
      <w:pPr/>
      <w:r>
        <w:rPr/>
        <w:t xml:space="preserve">“Myslím si, že tyto volby jsou zásadní, protože se v nich bude odrážet naše budoucnost naší mladé generace.” </w:t>
      </w:r>
    </w:p>
    <w:p>
      <w:pPr/>
      <w:r>
        <w:rPr/>
        <w:t xml:space="preserve">“Já si myslím, že jsou důležité, protože neúčast při volbách může může poměrně hodně ovlivnit politické dění v české republice, proto bych každému doporučoval, aby se těchto voleb účastnil.” </w:t>
      </w:r>
    </w:p>
    <w:p>
      <w:pPr/>
      <w:r>
        <w:rPr/>
        <w:t xml:space="preserve">“Já si myslím, že jsou důležité, ale jestli to něco pomůže…” </w:t>
      </w:r>
    </w:p>
    <w:p>
      <w:pPr/>
      <w:r>
        <w:rPr/>
        <w:t xml:space="preserve">“Jsou důležité, protože bylo byla potřeba nějaká změna ve společnosti, a parlament, ten o tom bude rozhodovat. A rozhodovat bude podle toho, jak my budeme volit.” </w:t>
      </w:r>
    </w:p>
    <w:p>
      <w:pPr/>
      <w:r>
        <w:rPr/>
        <w:t xml:space="preserve">“Protože žijeme v této zemi, jsou důležité pro mě, pro naše děti a vnuky, jak tady budou po nás žít a co jim tady zanecháme.” </w:t>
      </w:r>
    </w:p>
    <w:p>
      <w:pPr/>
      <w:r>
        <w:rPr/>
        <w:t xml:space="preserve"> Ve všech 22 novojičínských okrscích byly výsledky voleb spočítány a odevzdány do 17:20. Jako pověřený úřad musel Nový Jičín čekat i na čísla z okolních 15 obcí. Definitivně  sečteno tedy bylo kolem půl sedmé. Stejně jako předchozí čtyřleté období bude v poslanecké sněmovně jeden zástupce  s bydlištěm v Novém Jičíně - Jiří Strýček za ANO</w:t>
      </w:r>
    </w:p>
    <w:p>
      <w:pPr/>
      <w:r>
        <w:rPr/>
        <w:t xml:space="preserve">---</w:t>
      </w:r>
    </w:p>
    <w:p>
      <w:pPr>
        <w:pStyle w:val="Heading1"/>
      </w:pPr>
      <w:r>
        <w:rPr>
          <w:sz w:val="36"/>
          <w:szCs w:val="36"/>
        </w:rPr>
        <w:t xml:space="preserve">Dílny na Jubilejní škole by ocenila i kdejaká firma</w:t>
      </w:r>
    </w:p>
    <w:p>
      <w:pPr/>
      <w:r>
        <w:rPr>
          <w:b w:val="1"/>
          <w:bCs w:val="1"/>
        </w:rPr>
        <w:t xml:space="preserve">Větší podpora technického vzdělávání, to je jeden z cílů, který se daří naplnit v Základní škole Jubilejní. Otevřeli zde nově zrekonstruované učebny dílen, včetně moderního vybavení nejen nářadím, ale i 3D tiskárnami.</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p>
      <w:pPr/>
      <w:r>
        <w:rPr/>
        <w:t xml:space="preserve">---</w:t>
      </w:r>
    </w:p>
    <w:p>
      <w:pPr>
        <w:pStyle w:val="Heading1"/>
      </w:pPr>
      <w:r>
        <w:rPr>
          <w:sz w:val="36"/>
          <w:szCs w:val="36"/>
        </w:rPr>
        <w:t xml:space="preserve">Svátek knihoven skončil, burza knih trvá dál</w:t>
      </w:r>
    </w:p>
    <w:p>
      <w:pPr/>
      <w:r>
        <w:rPr>
          <w:b w:val="1"/>
          <w:bCs w:val="1"/>
        </w:rPr>
        <w:t xml:space="preserve">Čtení dětem, divadlo nebo burza knih. Tímto program se novojičínská knihovna zapojila do Týdne knihoven. Další akce připravila pro nové čtenáře i pro ty, kteří zapomínají knížky vracet.</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2026-04-05T22:13:24+02:00</dcterms:created>
  <dcterms:modified xsi:type="dcterms:W3CDTF">2026-04-05T22:13:24+02:00</dcterms:modified>
</cp:coreProperties>
</file>

<file path=docProps/custom.xml><?xml version="1.0" encoding="utf-8"?>
<Properties xmlns="http://schemas.openxmlformats.org/officeDocument/2006/custom-properties" xmlns:vt="http://schemas.openxmlformats.org/officeDocument/2006/docPropsVTypes"/>
</file>