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plánují rekonstrukci silnice</w:t>
      </w:r>
    </w:p>
    <w:p>
      <w:pPr/>
      <w:r>
        <w:rPr>
          <w:b w:val="1"/>
          <w:bCs w:val="1"/>
        </w:rPr>
        <w:t xml:space="preserve">Nošovice na Frýdecko-Místecku řeší velký dopravní problém. Obcí projede denně 6000 vozidel včetně lesáckých kamionů, které svážejí kvůli kůrovcové kalamitě dřevo z Beskyd. Hlavní ulice v Nošovicích tím trpí, zejména v místech, kde jsou usazené kanalizační vpusti.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tento rok  vešli do jednání se správou silnic MS kraje. Samozřejmě jsme konzultovali tuto  věc i s panem hejtmanem profesorem Vondrákem. Dali jsme si nějaké časové  úseky tak, abychom dosáhli rekonstrukce nebo opravy v celé délce této  části komunikace. Ta skutečně je bezpečnostním rizikem a nyní máme na  magistrátu města FM. Po oznámení to bude muset prošetřit i policie, dopravní  inženýr. Budeme tady tuto průjezdnou rychlost muset snížit na 30 km  v hodině, protože jsem pořád přesvědčený o tom, že to v zimních  měsících může být bezpečnostní riziko. Zde musí být vypracovaná projektová  dokumentace. Nejdřívější termín je podzim příštího roku.“</w:t>
      </w:r>
    </w:p>
    <w:p>
      <w:pPr/>
      <w:r>
        <w:rPr/>
        <w:t xml:space="preserve">Ulehčit obci by měla mimoúrovňová křižovatka u průmyslové  zóny.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„Jsem velice rád, že  mimoúrovňové křížení, které se chystá v návaznosti na průmyslovou zónu,  dostalo minulý týden zelenou aspoň v tom, že bylo vydáno územní  rozhodnutí.“</w:t>
      </w:r>
    </w:p>
    <w:p>
      <w:pPr/>
      <w:r>
        <w:rPr/>
        <w:t xml:space="preserve">    Nošovice i ostatní postižené obce věří, že by se  oprava mohla financovat z tzv. kůrovcové dotace.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10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2026-07-12T23:08:44+02:00</dcterms:created>
  <dcterms:modified xsi:type="dcterms:W3CDTF">2026-07-12T23:08:44+02:00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