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Místní komunikace na Stavech dostaly nový povrch</w:t>
      </w:r>
    </w:p>
    <w:p>
      <w:pPr/>
      <w:r>
        <w:rPr>
          <w:b w:val="1"/>
          <w:bCs w:val="1"/>
        </w:rPr>
        <w:t xml:space="preserve">Dvě obecní komunikace v lokalitě Stavy dostaly nový povrch. Obec na tuto investici získala dotaci z ministerstva pro místní rozvoj.</w:t>
      </w:r>
    </w:p>
    <w:p>
      <w:pPr/>
      <w:r>
        <w:rPr/>
        <w:t xml:space="preserve">Začátkem listopadu nastoupili cestáři na dvě stonavské vozovky. Tyto komunikace na Stavech byly ve velmi špatném stavu a to zejména, kvůli přípojkám nových domků  k obecní kanalizaci. Obec proto využila dotačního titulu a nechala položit na obě komunikace nový asfalt. Konkrétně se jedná o cestu kolem tenisových kurtů a cesty vedoucí od sportovní haly ke klubovně zahrádkářů.</w:t>
      </w:r>
    </w:p>
    <w:p>
      <w:pPr/>
      <w:r>
        <w:rPr>
          <w:b w:val="1"/>
          <w:bCs w:val="1"/>
        </w:rPr>
        <w:t xml:space="preserve">Tomáš Wawrzyk (ANO), místostarosta Stonavy:</w:t>
      </w:r>
      <w:r>
        <w:rPr/>
        <w:t xml:space="preserve"> „Ten povrch byl značně poničen přípojkama a nejezdilo se po cestě moc komfortně. Podařilo se zajistit dotaci z Ministerstva pro místní rozvoj ČR a udělaly se dva nové živičné koberce na těchto dvou silnicích.“</w:t>
      </w:r>
    </w:p>
    <w:p>
      <w:pPr/>
      <w:r>
        <w:rPr/>
        <w:t xml:space="preserve">Během pokládky nového povrchu vznikl problém, jak to bude s příjezdy k místním nemovitostem. Radnice urychleně problém vyřešila a žádostem občanům vstřícně vyhověla.</w:t>
      </w:r>
    </w:p>
    <w:p>
      <w:pPr/>
      <w:r>
        <w:rPr>
          <w:b w:val="1"/>
          <w:bCs w:val="1"/>
        </w:rPr>
        <w:t xml:space="preserve">Tomáš Wawrzyk (ANO), místostarosta Stonavy: </w:t>
      </w:r>
      <w:r>
        <w:rPr/>
        <w:t xml:space="preserve">„Obec se dohodla s dodavatelskou firmou na navýšení ceny té dodávky.“</w:t>
      </w:r>
    </w:p>
    <w:p>
      <w:pPr/>
      <w:r>
        <w:rPr/>
        <w:t xml:space="preserve">Obec chce na Stavech opravit i třetí souběžnou komunikaci. Zastupitelé proto schválili na svém posledním zasedání podání žádosti o dotaci z podpogramu Podpory obnovy a rozvoje venkova, díky které by měla proběhnout i rekonstrukce obecního úřadu. </w:t>
      </w:r>
    </w:p>
    <w:p>
      <w:pPr/>
      <w:r>
        <w:rPr>
          <w:b w:val="1"/>
          <w:bCs w:val="1"/>
        </w:rPr>
        <w:t xml:space="preserve">Ondřej Feber (ANO), starosta Stonavy:</w:t>
      </w:r>
      <w:r>
        <w:rPr/>
        <w:t xml:space="preserve"> „Máme indicie, že Ministerstvo pro místní rozvoj ČR opět otevře dotační titul na opravu místních komunikací, parkovišť, opravu veřejných budov, proto do toho jdeme.“</w:t>
      </w:r>
    </w:p>
    <w:p>
      <w:pPr/>
      <w:r>
        <w:rPr/>
        <w:t xml:space="preserve">Bližší informace vám přineseme v příštím vydání Stonavského expresu.</w:t>
      </w:r>
    </w:p>
    <w:p>
      <w:pPr/>
      <w:r>
        <w:rPr/>
        <w:t xml:space="preserve">---</w:t>
      </w:r>
    </w:p>
    <w:p>
      <w:pPr>
        <w:pStyle w:val="Heading1"/>
      </w:pPr>
      <w:r>
        <w:rPr>
          <w:sz w:val="36"/>
          <w:szCs w:val="36"/>
        </w:rPr>
        <w:t xml:space="preserve">Stonavská Hornická kapela získala Českého permona</w:t>
      </w:r>
    </w:p>
    <w:p>
      <w:pPr/>
      <w:r>
        <w:rPr>
          <w:b w:val="1"/>
          <w:bCs w:val="1"/>
        </w:rPr>
        <w:t xml:space="preserve">V sále domu PZKO se uskutečnila hornická oslava. Hlavním oslavencem byla hornická kapela, které byla slavnostně předána cena Český permon.</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p>
      <w:pPr/>
      <w:r>
        <w:rPr/>
        <w:t xml:space="preserve">---</w:t>
      </w:r>
    </w:p>
    <w:p>
      <w:pPr>
        <w:pStyle w:val="Heading1"/>
      </w:pPr>
      <w:r>
        <w:rPr>
          <w:sz w:val="36"/>
          <w:szCs w:val="36"/>
        </w:rPr>
        <w:t xml:space="preserve">Tacy Jsteśmy 2021</w:t>
      </w:r>
    </w:p>
    <w:p>
      <w:pPr/>
      <w:r>
        <w:rPr>
          <w:b w:val="1"/>
          <w:bCs w:val="1"/>
        </w:rPr>
        <w:t xml:space="preserve">Po rocznej przerwie znowu rozdane zostały nagrody w plebiscycie Kongresu Polaków „Tacy Jesteśmy”. Osiemnastą galę poprowadzili - premierowo Roksana Waraksa i tradycyjnie Marek Słowiaczek.</w:t>
      </w:r>
    </w:p>
    <w:p>
      <w:pPr/>
      <w:r>
        <w:rPr/>
        <w:t xml:space="preserve">O dwie Nagrody - Kapituły oraz Publiczności - ubiegły się  trzy zespoły oraz sześcioro osób. Przyznano również nagrodę specjalną dla Sceny Polskiej TC z okazji jej siedemdziesięciolecia. </w:t>
      </w:r>
    </w:p>
    <w:p>
      <w:pPr/>
      <w:r>
        <w:rPr>
          <w:b w:val="1"/>
          <w:bCs w:val="1"/>
        </w:rPr>
        <w:t xml:space="preserve">Mariusz Wałach, prezes Kongresu Polaków:</w:t>
      </w:r>
      <w:r>
        <w:rPr/>
        <w:t xml:space="preserve"> „Covid nie covid, pandemia nie pandemia na Zoalziu ciągle coś się dzieje. Tak i w tym roku Kapituła trochę musiała się zapocić, żeby wybrać dziesięciu nominowanych i jeszcze bardziej się zapociła, żeby wybrać zwycięzcę.” </w:t>
      </w:r>
    </w:p>
    <w:p>
      <w:pPr/>
      <w:r>
        <w:rPr/>
        <w:t xml:space="preserve">Wielkie brawa zebrał dziecięcy zespół „Rytmika”. Wspaniale zaprezentował się zespoł folklorystyczny „Bystrzyca”. Nominację z radością przyjął również karwiński „Teatrzyk bez Kurtyny”. </w:t>
      </w:r>
    </w:p>
    <w:p>
      <w:pPr/>
      <w:r>
        <w:rPr>
          <w:b w:val="1"/>
          <w:bCs w:val="1"/>
        </w:rPr>
        <w:t xml:space="preserve">Bogdana Najder, kierowniczka Teatrzyku bez Kurtyny: </w:t>
      </w:r>
      <w:r>
        <w:rPr/>
        <w:t xml:space="preserve">„Ale jednym tchem chciałabym dodać, że oddalibyśmy wszystkie nagrody za to, żeby nareszcie móc normalnie grać.”</w:t>
      </w:r>
    </w:p>
    <w:p>
      <w:pPr/>
      <w:r>
        <w:rPr/>
        <w:t xml:space="preserve">Swoje dokonania zaprezentowali także: nauczyciel historii i miłośnik regionu Roman Zemene, harcerz i działacz Marek Konieczny, laureat nagrody „Opowiedz mi o Polsce” Andrzej Kroczek, Janek Michalik, który kultywuje góralskie tradycje, czy historyk Grzegorz Gąsior, autor książki o polityce narodowościowej na Śląsku Cieszyńskim oraz Edycji Dokumentów Maticy Slezskiej.</w:t>
      </w:r>
    </w:p>
    <w:p>
      <w:pPr/>
      <w:r>
        <w:rPr>
          <w:b w:val="1"/>
          <w:bCs w:val="1"/>
        </w:rPr>
        <w:t xml:space="preserve">Grzegorz Gąsior, historyk: </w:t>
      </w:r>
      <w:r>
        <w:rPr/>
        <w:t xml:space="preserve">„Jest to praca naukowa, taka bardzo żmudna wieloletnia, no i trochę zaskoczyła mnie ta nominacja, ponieważ jest to inna branża.”</w:t>
      </w:r>
    </w:p>
    <w:p>
      <w:pPr/>
      <w:r>
        <w:rPr/>
        <w:t xml:space="preserve">Nominacji doczekała się również legendarna pianistka Wanda Miech.</w:t>
      </w:r>
    </w:p>
    <w:p>
      <w:pPr/>
      <w:r>
        <w:rPr>
          <w:b w:val="1"/>
          <w:bCs w:val="1"/>
        </w:rPr>
        <w:t xml:space="preserve">Wanda Miech, pianistka: </w:t>
      </w:r>
      <w:r>
        <w:rPr/>
        <w:t xml:space="preserve">„Szkoda, że ta nominacja nie była wcześniej, kiedy słyszałam, tu się boję właśnie akustyki. Byłoby trzeba Chopina zagrać, choć to będzie wielka odwaga z mojej strony, bo przed miesiącem dopiero skończył warszawski Konkurs, i jak teraz grać po takich światowych młodych artystach.”</w:t>
      </w:r>
    </w:p>
    <w:p>
      <w:pPr/>
      <w:r>
        <w:rPr/>
        <w:t xml:space="preserve">Wanda Miech otrzymała najwięcej głosów, co przełożyło się na Nagrodę Publiczości dla niej. </w:t>
      </w:r>
    </w:p>
    <w:p>
      <w:pPr/>
      <w:r>
        <w:rPr/>
        <w:t xml:space="preserve">Powody do radości miał też „Teatrzyk bez Kurtyny”, któy został laureatem Nagrody Kapituły.  </w:t>
      </w:r>
    </w:p>
    <w:p>
      <w:pPr/>
      <w:r>
        <w:rPr>
          <w:b w:val="1"/>
          <w:bCs w:val="1"/>
        </w:rPr>
        <w:t xml:space="preserve">Bogdana Najder, kierowniczka Teatrzyku bez Kurtyny: </w:t>
      </w:r>
      <w:r>
        <w:rPr/>
        <w:t xml:space="preserve">„Mamy dużo rzeczy, które trzeba zapłacić, podium, kulisy, no i w nowej sztuce chcemy się nareszcie wystroić, chcemy pięknie wyglądać. To znaczy,  rysuje się nowa sztuka? Tak, już trwają próby, planujemy w przyszłym roku premierę trzeciej sztuki.”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2026-03-24T00:58:25+01:00</dcterms:created>
  <dcterms:modified xsi:type="dcterms:W3CDTF">2026-03-24T00:58:25+01:00</dcterms:modified>
</cp:coreProperties>
</file>

<file path=docProps/custom.xml><?xml version="1.0" encoding="utf-8"?>
<Properties xmlns="http://schemas.openxmlformats.org/officeDocument/2006/custom-properties" xmlns:vt="http://schemas.openxmlformats.org/officeDocument/2006/docPropsVTypes"/>
</file>