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letos narodilo. Tolik porodů zaznamenala nemocnice v historii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br/>
      <w:br/>
      <w:r>
        <w:rPr/>
        <w:t xml:space="preserve">Anežka přišla na svět hodně rychle během jedné hodiny.</w:t>
      </w:r>
    </w:p>
    <w:p>
      <w:pPr/>
      <w:r>
        <w:rPr>
          <w:b w:val="1"/>
          <w:bCs w:val="1"/>
        </w:rPr>
        <w:t xml:space="preserve">Marcela Janáková, maminka: </w:t>
      </w:r>
      <w:r>
        <w:rPr/>
        <w:t xml:space="preserve">“Plán toho porodu byl trošku jiný.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s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Předtím rokem 2018 těch porodů bylo maximálně 700, když byl dobrý rok. ‘Čím si vysvětlujete, že ta porodnost jde tak nahoru?</w:t>
      </w:r>
    </w:p>
    <w:p>
      <w:pPr/>
      <w:r>
        <w:rPr>
          <w:b w:val="1"/>
          <w:bCs w:val="1"/>
        </w:rPr>
        <w:t xml:space="preserve">Michal Mrózek, primář gynekologicko-porodního oddělení: </w:t>
      </w:r>
      <w:r>
        <w:rPr/>
        <w:t xml:space="preserve">“Na prvním místě si myslím, že je to empatickým, přátelským přístupem bez zbytečných zásahů, bez direktivní péče, že musíme postupovat tímto způsobem a ne jiným. Snažíme se ušít porodní plán na míru každé rodičce. Další výhodou je naše technická obnova. Každý porodní box je vybaven novým monitorovacím přístrojem. Rovněž to přispělo ke zkvalitnění péče a také díky tomu se porod stává komfortnější záležitostí. Jde o nás slyšet nejen tady na Slezsku, ale také v Polsku, Slovensku. Dojíždí k nám i z daleka, ze středního Slovenska. Máme tady často rodičky z Čadce, Žiliny i z jiných krajů naší vlasti.”</w:t>
      </w:r>
    </w:p>
    <w:p>
      <w:pPr/>
      <w:r>
        <w:rPr/>
        <w:t xml:space="preserve">V příštím roce nemocnice plánuje velkou rekonstrukci oddělení, která ještě zvýší komfort pro rodičky.  </w:t>
      </w:r>
    </w:p>
    <w:p>
      <w:pPr/>
      <w:r>
        <w:rPr/>
        <w:t xml:space="preserve">---</w:t>
      </w:r>
    </w:p>
    <w:p>
      <w:pPr>
        <w:pStyle w:val="Heading1"/>
      </w:pPr>
      <w:r>
        <w:rPr>
          <w:sz w:val="36"/>
          <w:szCs w:val="36"/>
        </w:rPr>
        <w:t xml:space="preserve">Valerie Kaňová se v SuperStar dostala do top 20</w:t>
      </w:r>
    </w:p>
    <w:p>
      <w:pPr/>
      <w:r>
        <w:rPr>
          <w:b w:val="1"/>
          <w:bCs w:val="1"/>
        </w:rPr>
        <w:t xml:space="preserve">Do soutěže SuperStar se i v letošním roce přihlásily stovky zpěváků. Mezi nimi byla i Valerie Kaňová z Havířova, která se nakonec dostala až do top dvacítky. My jsme se mladé zpěvačky zeptali, co pro ni tento úspěch znamená.</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p>
      <w:pPr/>
      <w:r>
        <w:rPr/>
        <w:t xml:space="preserve">---</w:t>
      </w:r>
    </w:p>
    <w:p>
      <w:pPr>
        <w:pStyle w:val="Heading1"/>
      </w:pPr>
      <w:r>
        <w:rPr>
          <w:sz w:val="36"/>
          <w:szCs w:val="36"/>
        </w:rPr>
        <w:t xml:space="preserve">Děti v mateřinkách jsou nadšené z bubnování</w:t>
      </w:r>
    </w:p>
    <w:p>
      <w:pPr/>
      <w:r>
        <w:rPr>
          <w:b w:val="1"/>
          <w:bCs w:val="1"/>
        </w:rPr>
        <w:t xml:space="preserve">Děti z mateřských škol zažívají nevšední výuku, která spočívá v hraní na kartonové kostky takzvané cajony. Na to, jak jim to jde, jsme se s kamerou byli podívat v Mateřské škole Balzacova.</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2025-12-21T05:18:08+01:00</dcterms:created>
  <dcterms:modified xsi:type="dcterms:W3CDTF">2025-12-21T05:18:08+01:00</dcterms:modified>
</cp:coreProperties>
</file>

<file path=docProps/custom.xml><?xml version="1.0" encoding="utf-8"?>
<Properties xmlns="http://schemas.openxmlformats.org/officeDocument/2006/custom-properties" xmlns:vt="http://schemas.openxmlformats.org/officeDocument/2006/docPropsVTypes"/>
</file>