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Krizová situace v krnovské nemocnici</w:t>
      </w:r>
    </w:p>
    <w:p>
      <w:pPr/>
      <w:r>
        <w:rPr>
          <w:b w:val="1"/>
          <w:bCs w:val="1"/>
        </w:rPr>
        <w:t xml:space="preserve">Krnovská nemocnice při velkém nárůstu hospitalizovaných pacientů dosáhla svých limitů. Byla zastavena veškerá neakutní péče, poprvé v historii nemocnice omezuje také ambulantní provoz. Pacienty s nejtěžším průběhem nemoci už v těchto dnech nemůže přijímat.</w:t>
      </w:r>
    </w:p>
    <w:p>
      <w:pPr/>
      <w:r>
        <w:rPr/>
        <w:t xml:space="preserve">Na akutních covidových lůžkách je v současné době v Krnově 87 pacientů.</w:t>
      </w:r>
    </w:p>
    <w:p>
      <w:pPr/>
      <w:r>
        <w:rPr>
          <w:b w:val="1"/>
          <w:bCs w:val="1"/>
        </w:rPr>
        <w:t xml:space="preserve">Ladislav Václavec, ředitel SZZ Krnov: </w:t>
      </w:r>
      <w:r>
        <w:rPr/>
        <w:t xml:space="preserve">„Máme zaplněna všechna intenzivní lůžka, kde jsme schopni pacientům poskytnout ventilovanou péči a proto musíme i ze standardního oddělení předělávat některé postele na to abychom tam mohli poskytnout tzv. high flow terapii, to je terapie kyslíkem ve větším množství.“  </w:t>
      </w:r>
    </w:p>
    <w:p>
      <w:pPr/>
      <w:r>
        <w:rPr/>
        <w:t xml:space="preserve">Nemocnice se navíc potýká a akutním nedostatkem personálu.</w:t>
      </w:r>
    </w:p>
    <w:p>
      <w:pPr/>
      <w:r>
        <w:rPr>
          <w:b w:val="1"/>
          <w:bCs w:val="1"/>
        </w:rPr>
        <w:t xml:space="preserve">Ladislav Václavec, ředitel SZZ Krnov: </w:t>
      </w:r>
      <w:r>
        <w:rPr/>
        <w:t xml:space="preserve">„V současné době máme 77 zaměstnanců mimo, z čehož je asi 22 zaměstnanců covid pozitivní. Věková striktura pacientů na JIPkách a na ARU je 60-70 let. Došlo ke snížení vlastně o decenium.“</w:t>
      </w:r>
    </w:p>
    <w:p>
      <w:pPr/>
      <w:r>
        <w:rPr/>
        <w:t xml:space="preserve">Největším problémem je však únava a vyčerpání těch, kteří o pacienty pečují.</w:t>
      </w:r>
    </w:p>
    <w:p>
      <w:pPr/>
      <w:r>
        <w:rPr>
          <w:b w:val="1"/>
          <w:bCs w:val="1"/>
        </w:rPr>
        <w:t xml:space="preserve">Martina, sestra interní JIP: </w:t>
      </w:r>
      <w:r>
        <w:rPr/>
        <w:t xml:space="preserve">„Nejsem zvyklá na takové služby, jsem opravdu unavená, ještě jsem nebyl na obědní pauze, Teď vidím spoustu mladých lidí, kteří jsou ve velmi špatném stavu a jsou na intubacích a umírají.“</w:t>
      </w:r>
    </w:p>
    <w:p>
      <w:pPr/>
      <w:r>
        <w:rPr>
          <w:b w:val="1"/>
          <w:bCs w:val="1"/>
        </w:rPr>
        <w:t xml:space="preserve">Zdeněk Hrdlička, primář interního oddělení: </w:t>
      </w:r>
      <w:r>
        <w:rPr/>
        <w:t xml:space="preserve">„Převažuje většina pacientů neočkovaných a mladší oproti těm minulým vlnám.“</w:t>
      </w:r>
    </w:p>
    <w:p>
      <w:pPr/>
      <w:r>
        <w:rPr/>
        <w:t xml:space="preserve"> Nemocnice důrazně vyzývá k očkování pacientů, a aktuálně otevřela nové očkovací centrum u vchodu do areálu.</w:t>
      </w:r>
    </w:p>
    <w:p>
      <w:pPr/>
      <w:r>
        <w:rPr/>
        <w:t xml:space="preserve">---</w:t>
      </w:r>
    </w:p>
    <w:p>
      <w:pPr>
        <w:pStyle w:val="Heading1"/>
      </w:pPr>
      <w:r>
        <w:rPr>
          <w:sz w:val="36"/>
          <w:szCs w:val="36"/>
        </w:rPr>
        <w:t xml:space="preserve">Zásahovka se zdokonaluje v novém výcvikovém středisku</w:t>
      </w:r>
    </w:p>
    <w:p>
      <w:pPr/>
      <w:r>
        <w:rPr>
          <w:b w:val="1"/>
          <w:bCs w:val="1"/>
        </w:rPr>
        <w:t xml:space="preserve">Zásahová jednotka MS kraje patří  k úplné špičce v naší zemi, což už mnohokrát prokázala. Klíčový pro připravenost jejich členů je špičkový výcvik v kvalitních podmínkách a proto pro ně bylo ve Frýdku - Místku vybudováno nové multifunkčním výcvikovém středisku. Jde v něm nasimulovat většina situací, do kterých se  zásahovka běžně dostává.</w:t>
      </w:r>
    </w:p>
    <w:p>
      <w:pPr/>
      <w:r>
        <w:rPr/>
        <w:t xml:space="preserve">Útok masového vraha ve fakultní nemocnici, zadržení dvojnásobného vraha v Raškovicích nebo zadržení muže, který se opevnil v bytě v Porubě a hrozil odpálením bomby - všechny tyto situace řešila bezchybně zásahová jednotka našeho kraje. I když samozřejmě musejí policisté umět improvizovat, většinu situací cvičí a nyní k tomu mají ty nejlepší podmínky. Ve Frýdku-Místku pro ně bylo postaveno výcvikové středisko. </w:t>
      </w:r>
    </w:p>
    <w:p>
      <w:pPr/>
      <w:r>
        <w:rPr/>
        <w:t xml:space="preserve">T</w:t>
      </w:r>
      <w:r>
        <w:rPr>
          <w:b w:val="1"/>
          <w:bCs w:val="1"/>
        </w:rPr>
        <w:t xml:space="preserve">omáš Kužel, ředitel PČR MS kraje:</w:t>
      </w:r>
      <w:r>
        <w:rPr/>
        <w:t xml:space="preserve"> "Takto komplexní, vybavený a užitkově naprosto úžasný objekt je skutečně ojedinělý." </w:t>
      </w:r>
    </w:p>
    <w:p>
      <w:pPr/>
      <w:r>
        <w:rPr/>
        <w:t xml:space="preserve">Zadržení lupičů na poště je jedna ze situací, kterou policisté nacvičují v areálu cvičné ulice. K dispozici mají také taktický objekt, ve kterém lze cvičit a nasimulovat téměř vše.</w:t>
      </w:r>
    </w:p>
    <w:p>
      <w:pPr/>
      <w:r>
        <w:rPr>
          <w:b w:val="1"/>
          <w:bCs w:val="1"/>
        </w:rPr>
        <w:t xml:space="preserve">velitel zásahové jednotky MS kraje:</w:t>
      </w:r>
      <w:r>
        <w:rPr/>
        <w:t xml:space="preserve"> "Umožňuje nám to tady jednak pozorování shora v případě nějakých chyb a ladění nějakých detailů. Při výcviku t pomáhá při vyhodnocování akce." </w:t>
      </w:r>
    </w:p>
    <w:p>
      <w:pPr/>
      <w:r>
        <w:rPr/>
        <w:t xml:space="preserve"> V multifunkčním výcvikovém středisku budou ale cvičit i jiné složky policie, např. speciální pořádková jednotka, která je využívána například při rizikových utkáních nebo demonstracích. </w:t>
      </w:r>
    </w:p>
    <w:p>
      <w:pPr/>
      <w:r>
        <w:rPr>
          <w:b w:val="1"/>
          <w:bCs w:val="1"/>
        </w:rPr>
        <w:t xml:space="preserve">Robert Kuhn, velitel Speciální pořádkové jednotky MS kraje:</w:t>
      </w:r>
      <w:r>
        <w:rPr/>
        <w:t xml:space="preserve"> "Na taktické ulici cvičíme přesuny družstev ve vozidle, uzávěry ulic. V taktické budově cvičíme imitace zákroků v restauracích, ve školách, amokové situace a další." </w:t>
      </w:r>
    </w:p>
    <w:p>
      <w:pPr/>
      <w:r>
        <w:rPr/>
        <w:t xml:space="preserve">Areál budou moci využívat i policisté z jiných regionů a také v něm mohou cvičit hasiči a zdravotnická záchranná služba z našeho kraje. </w:t>
      </w:r>
    </w:p>
    <w:p>
      <w:pPr/>
      <w:r>
        <w:rPr/>
        <w:t xml:space="preserve">---</w:t>
      </w:r>
    </w:p>
    <w:p>
      <w:pPr>
        <w:pStyle w:val="Heading1"/>
      </w:pPr>
      <w:r>
        <w:rPr>
          <w:sz w:val="36"/>
          <w:szCs w:val="36"/>
        </w:rPr>
        <w:t xml:space="preserve">V Třineckých železárnách došlo k výbuchu plynového ohřívače vzduchu</w:t>
      </w:r>
    </w:p>
    <w:p>
      <w:pPr/>
      <w:r>
        <w:rPr>
          <w:b w:val="1"/>
          <w:bCs w:val="1"/>
        </w:rPr>
        <w:t xml:space="preserve">Po nedávném úniku vysokopecního plynu se v Třineckých železárnách stala další havárie. Ve čtvrtek ráno došlo k požáru plynového ohřívače vzduchu u jedné z vysokých pecí.</w:t>
      </w:r>
    </w:p>
    <w:p>
      <w:pPr/>
      <w:r>
        <w:rPr/>
        <w:t xml:space="preserve">Nehoda se stala kolem 6. hodiny ranní. K zásahu okamžitě vyjely hasičské jednotky. </w:t>
      </w:r>
    </w:p>
    <w:p>
      <w:pPr/>
      <w:r>
        <w:rPr>
          <w:b w:val="1"/>
          <w:bCs w:val="1"/>
        </w:rPr>
        <w:t xml:space="preserve">Petra Macková, Jurásková, mluvčí Třineckých železáren: </w:t>
      </w:r>
      <w:r>
        <w:rPr/>
        <w:t xml:space="preserve">"Podnikoví hasiči Třineckých železáren zasahovali dnes brzy ráno spolu s jednotkami třineckých hasičů u požáru na ohřívači větru číslo 42. Je to ohřívač na jedné ze dvou vysokých pecí. Ten ohřívač není plně v provozu, je jenom udržovaný a užívá se pro pohotovostní režim. Ale bohužel tam došlo k požáru a k roztržení pláště ohřívače, takže půjde do kompletní opravy."</w:t>
      </w:r>
    </w:p>
    <w:p>
      <w:pPr/>
      <w:r>
        <w:rPr/>
        <w:t xml:space="preserve">Havárie si naštěstí nevyžádala žádná zranění. </w:t>
      </w:r>
    </w:p>
    <w:p>
      <w:pPr/>
      <w:r>
        <w:rPr>
          <w:b w:val="1"/>
          <w:bCs w:val="1"/>
        </w:rPr>
        <w:t xml:space="preserve">Petra Macková, Jurásková, mluvčí Třineckých železáren: </w:t>
      </w:r>
      <w:r>
        <w:rPr>
          <w:i w:val="1"/>
          <w:iCs w:val="1"/>
        </w:rPr>
        <w:t xml:space="preserve">"</w:t>
      </w:r>
      <w:r>
        <w:rPr/>
        <w:t xml:space="preserve">Nedošlo ke zranění žádného zaměstnance, jeden byl odvezen na kontrolu k lékaři a už je zpět na svém pracovišti.”</w:t>
      </w:r>
    </w:p>
    <w:p>
      <w:pPr/>
      <w:r>
        <w:rPr/>
        <w:t xml:space="preserve">Technici teď pracují na opravě zařízení a opětovného zprovoznění vysoké pece. </w:t>
      </w:r>
    </w:p>
    <w:p>
      <w:pPr/>
      <w:r>
        <w:rPr/>
        <w:t xml:space="preserve">---</w:t>
      </w:r>
    </w:p>
    <w:p>
      <w:pPr>
        <w:pStyle w:val="Heading1"/>
      </w:pPr>
      <w:r>
        <w:rPr>
          <w:sz w:val="36"/>
          <w:szCs w:val="36"/>
        </w:rPr>
        <w:t xml:space="preserve">Do Ostravy opět přijel protidrogový vlak</w:t>
      </w:r>
    </w:p>
    <w:p>
      <w:pPr/>
      <w:r>
        <w:rPr>
          <w:b w:val="1"/>
          <w:bCs w:val="1"/>
        </w:rPr>
        <w:t xml:space="preserve">Revolution train chrání děti před pádem do závislosti. A to jak na tabáku, tak alkoholu, lécích, sociálních sítích, cukru až po drogy. Nejen po celém Česku jezdí od roku 2015 a za tu dobu jím prošlo více než 170 tisíc lidí.</w:t>
      </w:r>
    </w:p>
    <w:p>
      <w:pPr/>
      <w:r>
        <w:rPr/>
        <w:t xml:space="preserve">Na nádraží Ostrava Svinov se po covidové pauze opět vrátil protidrogový vlak. Určen je dětem ve věku od 12 do 17 let, které má odradit od jakýchkoliv závislostí. Emoce vzbuzují zejména krátké filmy o partě mladých lidí, které ukazují realitu prostředí, ve kterém návštěvníci žijí. </w:t>
      </w:r>
    </w:p>
    <w:p>
      <w:pPr/>
      <w:r>
        <w:rPr>
          <w:b w:val="1"/>
          <w:bCs w:val="1"/>
        </w:rPr>
        <w:t xml:space="preserve">Ivana Hrušková, lektorka programu: </w:t>
      </w:r>
      <w:r>
        <w:rPr/>
        <w:t xml:space="preserve">“To opravdu v případě toho Marcela končí tragicky.  Takže já doufám, že děti si z toho něco odnášejí.”</w:t>
      </w:r>
    </w:p>
    <w:p>
      <w:pPr/>
      <w:r>
        <w:rPr>
          <w:b w:val="1"/>
          <w:bCs w:val="1"/>
        </w:rPr>
        <w:t xml:space="preserve">Anketa: návštěvníci vlaku: </w:t>
      </w:r>
      <w:r>
        <w:rPr/>
        <w:t xml:space="preserve">“Nelíbilo se mi, že ten pán, co tam byl, že nepřestal s těma drogama."</w:t>
      </w:r>
    </w:p>
    <w:p>
      <w:pPr/>
      <w:r>
        <w:rPr/>
        <w:t xml:space="preserve">“Bylo to super, hodně jsem se poučila, že je to fakt špatné a nemělo by se to brát.”</w:t>
      </w:r>
    </w:p>
    <w:p>
      <w:pPr/>
      <w:r>
        <w:rPr/>
        <w:t xml:space="preserve">Protidrogový vlak má 6 vagónů se 4 kinosály a osmi interaktivními místnostmi. Novinkou je expozice s názvem Strom života. </w:t>
      </w:r>
    </w:p>
    <w:p>
      <w:pPr/>
      <w:r>
        <w:rPr>
          <w:b w:val="1"/>
          <w:bCs w:val="1"/>
        </w:rPr>
        <w:t xml:space="preserve">Pavel Tuma, autor projektu: </w:t>
      </w:r>
      <w:r>
        <w:rPr/>
        <w:t xml:space="preserve">“Strom života chce dětem ukázat, že mají život teprve před sebou. Každá tady ta jedna linie znamená jedno desetiletí. Děti jsou mezi desítkou a dvacítkou a náš hlavní hrdina skončil nad tou dvacítkou a toto všechno je před nimi."</w:t>
      </w:r>
    </w:p>
    <w:p>
      <w:pPr/>
      <w:r>
        <w:rPr/>
        <w:t xml:space="preserve">Podle statistik je v Česku na drogách a alkoholu závislých na 50 tisíc lidí, z toho 35 tisíc na pervitinu. V době pandemie se výrazně zvýšila i závislost na lécích. </w:t>
      </w:r>
    </w:p>
    <w:p>
      <w:pPr/>
      <w:r>
        <w:rPr>
          <w:b w:val="1"/>
          <w:bCs w:val="1"/>
        </w:rPr>
        <w:t xml:space="preserve">Pavel Tuma, autor projektu: “</w:t>
      </w:r>
      <w:r>
        <w:rPr/>
        <w:t xml:space="preserve">Trápí mě i závislost na sociálních sítích. Proto jsme i připravili program kluboven, inovativních kluboven, kde chceme, aby se děti znova potkávali."</w:t>
      </w:r>
    </w:p>
    <w:p>
      <w:pPr/>
      <w:r>
        <w:rPr/>
        <w:t xml:space="preserve">Takzvané RT huby by měly vzniknout v každém městě a Ostrava bude mezi prvními. </w:t>
      </w:r>
    </w:p>
    <w:p>
      <w:pPr/>
      <w:r>
        <w:rPr/>
        <w:t xml:space="preserve">---</w:t>
      </w:r>
    </w:p>
    <w:p>
      <w:pPr>
        <w:pStyle w:val="Heading1"/>
      </w:pPr>
      <w:r>
        <w:rPr>
          <w:sz w:val="36"/>
          <w:szCs w:val="36"/>
        </w:rPr>
        <w:t xml:space="preserve">Děti v havířovských mateřinkách jsou nadšené z bubnování</w:t>
      </w:r>
    </w:p>
    <w:p>
      <w:pPr/>
      <w:r>
        <w:rPr>
          <w:b w:val="1"/>
          <w:bCs w:val="1"/>
        </w:rPr>
        <w:t xml:space="preserve">Už během školení učitelky z mateřských škol v Havířově tušily, že bubnování na kostky z kartonů tzv. cajony se stane mezi dětmi hitem. A měly pravdu. Radnice nakoupila sady všem školkám, které o to projevily zájem.</w:t>
      </w:r>
    </w:p>
    <w:p>
      <w:pPr/>
      <w:r>
        <w:rPr/>
        <w:t xml:space="preserve">Velké nadšení projevily děti z mateřských škol, když díky projektu Místního akčního plánu rozvoje vzdělávání dostaly bedýnky na bubnování. Ihned začaly nacvičovat písničky s tématikou Afriky. MŠ Balzacova pak do textů zakomponovala i maskota Mapíka.</w:t>
      </w:r>
    </w:p>
    <w:p>
      <w:pPr/>
      <w:r>
        <w:rPr>
          <w:b w:val="1"/>
          <w:bCs w:val="1"/>
        </w:rPr>
        <w:t xml:space="preserve">Natálie Doležalová, učitelka MŠ Balzacova: </w:t>
      </w:r>
      <w:r>
        <w:rPr/>
        <w:t xml:space="preserve">“Naučily se zpívat strašně moc nových písniček. Naučily se bubnovat rytmus, který není jednoduchý. Takže jsme potřebovali opravdu šikovné děti, které zvládnou ten rytmus zabubnovat, ale teď už to umí naprosto skvěle. Budeme celý ten příběh nahrávat, sestříháme ho, aby to dávalo hlavu a patu a potom to posíláme do soutěže a zároveň to pošleme i rodičům.”</w:t>
      </w:r>
    </w:p>
    <w:p>
      <w:pPr/>
      <w:r>
        <w:rPr>
          <w:b w:val="1"/>
          <w:bCs w:val="1"/>
        </w:rPr>
        <w:t xml:space="preserve">anketa: </w:t>
      </w:r>
      <w:r>
        <w:rPr/>
        <w:t xml:space="preserve">“V Africe se učíme správně zpívat.”</w:t>
      </w:r>
    </w:p>
    <w:p>
      <w:pPr/>
      <w:r>
        <w:rPr>
          <w:b w:val="1"/>
          <w:bCs w:val="1"/>
        </w:rPr>
        <w:t xml:space="preserve">anketa:</w:t>
      </w:r>
      <w:r>
        <w:rPr/>
        <w:t xml:space="preserve"> “My jsme se naučili bubnovat a mně to moc baví.”</w:t>
      </w:r>
    </w:p>
    <w:p>
      <w:pPr/>
      <w:r>
        <w:rPr/>
        <w:t xml:space="preserve">Až to situace, doba dovolí, uspořádáte společné vystoupení školek? </w:t>
      </w:r>
    </w:p>
    <w:p>
      <w:pPr/>
      <w:r>
        <w:rPr>
          <w:b w:val="1"/>
          <w:bCs w:val="1"/>
        </w:rPr>
        <w:t xml:space="preserve">Lenka Slowiková, finanční manažer projektu MAP II.: </w:t>
      </w:r>
      <w:r>
        <w:rPr/>
        <w:t xml:space="preserve">“Určitě v jarních, letních měsících bychom byli rádi, kdybychom realizovali nějakou větší akci s těmi bubínky.”</w:t>
      </w:r>
    </w:p>
    <w:p>
      <w:pPr/>
      <w:r>
        <w:rPr/>
        <w:t xml:space="preserve">Bedýnky, které mají široké využití, zakoupil magistrát prostřednictvím MAPu všem školkám, které o ně projevily zájem. Celkem si tento skvělý zážitek mohou užít děti z jedenácti mateřinek.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12-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2026-09-07T23:55:38+02:00</dcterms:created>
  <dcterms:modified xsi:type="dcterms:W3CDTF">2026-09-07T23:55:38+02:00</dcterms:modified>
</cp:coreProperties>
</file>

<file path=docProps/custom.xml><?xml version="1.0" encoding="utf-8"?>
<Properties xmlns="http://schemas.openxmlformats.org/officeDocument/2006/custom-properties" xmlns:vt="http://schemas.openxmlformats.org/officeDocument/2006/docPropsVTypes"/>
</file>