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Názvy ulic v Žilině jsou dle přání obyvatel</w:t>
      </w:r>
    </w:p>
    <w:p>
      <w:pPr/>
      <w:r>
        <w:rPr>
          <w:b w:val="1"/>
          <w:bCs w:val="1"/>
        </w:rPr>
        <w:t xml:space="preserve">Ulice v nově vznikající zástavbě v Žilině už mají svá jména. Vybrali si je lidé, kteří zde žijí. Nazvány budou například Kaštanová, Javorová nebo Pod Puntíkem. Naopak neprošly návrhy pojmenovat ulice po významných osobnostech.</w:t>
      </w:r>
    </w:p>
    <w:p>
      <w:pPr/>
      <w:r>
        <w:rPr/>
        <w:t xml:space="preserve">Lokalita Za školou v Žilině se díky pokračující výstavbě rodinných domů rozrůstá, a tak vyvstala potřeba pojmenovat nové ulice. Tedy ty, které zde vznikly už před několika lety, a také ty, které se nyní začnou stavět. Jejich názvy už jsou nyní známé - bude to například Javorová, Kaštanová, Ořechová, K Lamberku nebo Pod Puntíkem. Naopak neprošly variantní pojmenování například po významných osobnostech.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Současní obyvatelé lokality i budoucí stavitelé vybírali ze dvou variant. Ta první, která vznikla už na jaře, vycházela i z doporučení Klubu rodáků a přátel města Nového Jičína. Uváděla názvy podle významných osobností, které v Žilině žily nebo působily, například Ervína Bártka, Aloise Borusíka nebo Malšská, po německé obci Malsch. V reakci na to ale vznikla v této části Žiliny občanská iniciativa a předložila své vlastní návrhy, které byly nakonec i schváleny zastupitelstvem.</w:t>
      </w:r>
    </w:p>
    <w:p>
      <w:pPr/>
      <w:r>
        <w:rPr/>
        <w:t xml:space="preserve">Při natáčení reportáže jsme oslovili zástupce této iniciativy. Uvedli, že jsou s přijetím jimi předložených verzí spokojeni, nicméně na kameru hovořit nechtěli.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“Náš zastupitelský klub za Hnutí ANO jsme šli cestou, že jsme vnímali požadavek občanů daných ulic a hlasovali jsme pro návrh té občanské iniciativy. Tedy občané si rozhodli, jak se bude jmenovat ulice, na které bydlí.”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Sobotní podvečery patří setkáním u adventního věnce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prosince, další pak 11. a 18.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připomene výročí soutěží</w:t>
      </w:r>
    </w:p>
    <w:p>
      <w:pPr/>
      <w:r>
        <w:rPr>
          <w:b w:val="1"/>
          <w:bCs w:val="1"/>
        </w:rPr>
        <w:t xml:space="preserve">Návštěvnické centrum funguje v Novém Jičíně deset let. První kulaté výročí svého trvání připomene soutěží pro veřejnost. Ta proběhne v prosinci prostřednictvím webových stránek.</w:t>
      </w:r>
    </w:p>
    <w:p>
      <w:pPr/>
      <w:r>
        <w:rPr/>
        <w:t xml:space="preserve">V Laudonově domě na Masarykově náměstí bylo Návštěvnické centrum otevřeno 1. prosince roku 2011, tedy před deseti lety. Poskytuje služby a informace místním občanům, a také turistům, kteří do města zavítají. První kulaté narozeniny oslaví soutěží.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pro návštěvníky připravili soutěž, a to v podobě hledání písmen na stránkách icnj.cz. Návštěvníci mohou od 1. do 25. prosince hledat písmena, která jim dají slovní spojení. Vyluštěné slovní spojení pak mohou zaslat na email: . A pokud budou jedni z pěti šťastných výherců, tak je 27. prosince odměníme.”     </w:t>
      </w:r>
    </w:p>
    <w:p>
      <w:pPr/>
      <w:r>
        <w:rPr/>
        <w:t xml:space="preserve">Do předmětu e-mailu s odpovědí je třeba napsat „Soutěžte s námi“. Informace o soutěži jsou také zveřejněny na webu Návštěvnického centra.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“Každý den se tam mění jedno písmenko, takže nám jde hlavně i o to, aby návštěvníci hledali pozorně na úvodní stránce informačního centra a aby se seznámili se stránkami a jejich obsahem.”  </w:t>
      </w:r>
    </w:p>
    <w:p>
      <w:pPr/>
      <w:r>
        <w:rPr/>
        <w:t xml:space="preserve">Návštěvnické centrum neslouží jen jako poskytovatel informací, obsluhuje dvě expozice, klobouků a generála Laudona, který v tomto domě v roce 1790 zemřel. Dále je uvnitř galerie, ve které se každý měsíc střídají nové výstavy. Letos také v prostoru recepce přibyla stálá galerie významných osobností.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je už třetím rokem zapojeno do projektu Technotrasa, což je putování po technických památkách v Moravskoslezském kraji. My jsme se zapojili především výrobou klobouků, pořádáme akci Den pro klobouk, kdy jsou účastníci seznámeni s továrnami v Novém Jičíně. Můžou si vyzkoušet, jak se vyrábí klobouček, podívají se po různých technických památkách v Novém Jičíně. Dále pořádáme Pivobraní, které bylo dvakrát odloženo, tak doufáme, že příští rok se nám to podaří. A také pořádáme novojičínské náměstí.”    </w:t>
      </w:r>
    </w:p>
    <w:p>
      <w:pPr/>
      <w:r>
        <w:rPr/>
        <w:t xml:space="preserve">Recepce informačního centra je také plná suvenýrů, například hrnků nebo lahviček městského medu, které mohou Nový Jičín propagovat a darované kdekoliv připomínat.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2026-04-21T09:31:50+02:00</dcterms:created>
  <dcterms:modified xsi:type="dcterms:W3CDTF">2026-04-21T09:31:50+02:00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