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w:t>
      </w:r>
      <w:br/>
      <w:br/>
      <w:r>
        <w:rPr/>
        <w:t xml:space="preserve">Havířov je dalším městem, které se zapojilo do projektu Clairo. Cílem projektu je měření koncentrací látek v ovzduší, na které naváže výsadba vhodného typu zeleně s pozitivním vlivem na kvalitu ovzduší.</w:t>
      </w:r>
      <w:b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b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b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b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2026-02-11T03:58:53+01:00</dcterms:created>
  <dcterms:modified xsi:type="dcterms:W3CDTF">2026-02-11T03:58:53+01:00</dcterms:modified>
</cp:coreProperties>
</file>

<file path=docProps/custom.xml><?xml version="1.0" encoding="utf-8"?>
<Properties xmlns="http://schemas.openxmlformats.org/officeDocument/2006/custom-properties" xmlns:vt="http://schemas.openxmlformats.org/officeDocument/2006/docPropsVTypes"/>
</file>