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Nové koše na discgolf platí participativní rozpočet</w:t>
      </w:r>
    </w:p>
    <w:p>
      <w:pPr/>
      <w:r>
        <w:rPr>
          <w:b w:val="1"/>
          <w:bCs w:val="1"/>
        </w:rPr>
        <w:t xml:space="preserve">V různých částech města se nově objevily koše na discgolf. Radnice tak plní vítězný projekt letošního participativního rozpočtu. Ten dává prostor občanům, aby si sami rozhodli, co ve městě realizovat.</w:t>
      </w:r>
    </w:p>
    <w:p>
      <w:pPr/>
      <w:r>
        <w:rPr/>
        <w:t xml:space="preserve">Nový Jičín letos čtvrtým rokem umožnil občanům rozhodnout, do čeho ve městě investovat 200 tisíc korun - tedy jak využít částku přidělenou pro tzv. participativní rozpočet. Uzávěrka projektů byla v únoru, následně o jejich realizovatelnosti rozhodovaly příslušné odbory úřadu a komise Zdravého města. </w:t>
      </w:r>
    </w:p>
    <w:p>
      <w:pPr/>
      <w:r>
        <w:rPr>
          <w:b w:val="1"/>
          <w:bCs w:val="1"/>
        </w:rPr>
        <w:t xml:space="preserve">Ondřej Syrovátka (SZ), 2. místostarosta Nového Jičína: </w:t>
      </w:r>
      <w:r>
        <w:rPr/>
        <w:t xml:space="preserve">“Letos postoupily do finále dva projekty, jednak jsou to taková malá discgolfová hřiště. Druhý se nazývá Novojičínské houpačky, které by měly být na nějakém místě s krásným výhledem. Ten projekt zatím realizován nebyl, protože se ještě hledá vhodné místo i ve spolupráci s odborem životního prostředí a krajským úřadem, protože ty lokality se některé nachází v okolí Svince, kde je přírodní rezervace.”      </w:t>
      </w:r>
    </w:p>
    <w:p>
      <w:pPr/>
      <w:r>
        <w:rPr/>
        <w:t xml:space="preserve">Naopak prvně jmenovaný projekt, Discgolf arény pro město Nový Jičín, který předložil místní discgolfový klub, už je uveden do života.   </w:t>
      </w:r>
    </w:p>
    <w:p>
      <w:pPr/>
      <w:r>
        <w:rPr>
          <w:b w:val="1"/>
          <w:bCs w:val="1"/>
        </w:rPr>
        <w:t xml:space="preserve">Lucie Hrdličková, koordinátorka Zdravého města Nový Jičín: </w:t>
      </w:r>
      <w:r>
        <w:rPr/>
        <w:t xml:space="preserve">“Předmětem toho projektu bylo vybudování čtyř discgolfových arén, které umožňují komukoliv si discgolf vyzkoušet. Půjčit si disky mohou i v Návštěvnickém centru.”</w:t>
      </w:r>
    </w:p>
    <w:p>
      <w:pPr/>
      <w:r>
        <w:rPr/>
        <w:t xml:space="preserve">Velké hřiště na trénink discgolfu se v Novém Jičíně nachází u ulice Bohuslava Martinů, nové čtyři menší arény mají zlepšit dostupnost tohoto sportu ve více lokalitách ve městě, a to </w:t>
      </w:r>
    </w:p>
    <w:p>
      <w:pPr/>
      <w:r>
        <w:rPr/>
        <w:t xml:space="preserve">Před budovou Střední odborné školy Educa, na hřišti za základními školami Komenského, poblíž bývalého minigolfu v areálu Skalek a na okraji Loučky.  </w:t>
      </w:r>
    </w:p>
    <w:p>
      <w:pPr/>
      <w:r>
        <w:rPr>
          <w:b w:val="1"/>
          <w:bCs w:val="1"/>
        </w:rPr>
        <w:t xml:space="preserve">Lucie Hrdličková, koordinátorka Zdravého města Nový Jičín: </w:t>
      </w:r>
      <w:r>
        <w:rPr/>
        <w:t xml:space="preserve">“Celkově tento projekt vyšel na 59 tisíc korun. V podstatě se jedná o pořizovací náklady těch košů, ale související práce, což znamená dopravu a instalaci, poskytli zdarma členové spolku jakožto podporu tomuto projektu.”  </w:t>
      </w:r>
    </w:p>
    <w:p>
      <w:pPr/>
      <w:r>
        <w:rPr/>
        <w:t xml:space="preserve">Město hodlá participativní rozpočet vyhlásit i v roce 2022. Ovšem tentokrát s vyšší částkou. </w:t>
      </w:r>
    </w:p>
    <w:p>
      <w:pPr/>
      <w:r>
        <w:rPr>
          <w:b w:val="1"/>
          <w:bCs w:val="1"/>
        </w:rPr>
        <w:t xml:space="preserve">Ondřej Syrovátka (SZ), 2. místostarosta Nového Jičína: </w:t>
      </w:r>
      <w:r>
        <w:rPr/>
        <w:t xml:space="preserve">“My jsme se po nějaké zpětné vazbě od občanů a předkladatelů projektů rozhodli na příští rok navýšit tu celkovou sumu, a to na dvojnásobek, čili místo dvou set tisíc to bude čtyři sta tisíc korun celkem, s tím, že jeden projekt bude mít limit dvě stě tisíc korun.”     </w:t>
      </w:r>
    </w:p>
    <w:p>
      <w:pPr/>
      <w:r>
        <w:rPr/>
        <w:t xml:space="preserve">Důvody pro zvýšení jsou mimo jiné stoupající ceny materiálů. Navržených 400 tisíc korun pro projekty občanů musí schválit zastupitelé v rámci rozpočtu města. </w:t>
      </w:r>
    </w:p>
    <w:p>
      <w:pPr/>
      <w:r>
        <w:rPr/>
        <w:t xml:space="preserve">---</w:t>
      </w:r>
    </w:p>
    <w:p>
      <w:pPr>
        <w:pStyle w:val="Heading1"/>
      </w:pPr>
      <w:r>
        <w:rPr>
          <w:sz w:val="36"/>
          <w:szCs w:val="36"/>
        </w:rPr>
        <w:t xml:space="preserve">V Arše podporují důstojnost a soukromí</w:t>
      </w:r>
    </w:p>
    <w:p>
      <w:pPr/>
      <w:r>
        <w:rPr>
          <w:b w:val="1"/>
          <w:bCs w:val="1"/>
        </w:rPr>
        <w:t xml:space="preserve">Více soukromí a důstojnost. Takové podmínky nyní nabízí klientům s mentálním postižením chráněné bydlení Archa. Umožnila to přestavba přízemí budovy, ve které vznikly nové jednolůžkové pokoje.</w:t>
      </w:r>
    </w:p>
    <w:p>
      <w:pPr/>
      <w:r>
        <w:rPr/>
        <w:t xml:space="preserve">Chráněné bydlení Archa pro dospělé lidi s mentálním postižením funguje v místní části Žilině 10 let. Ještě nedávno tu většina klientů sdílela dvoulůžkové pokoje. Po přestavbě přízemí tu mají už jedenáct jednolůžkových místností.  </w:t>
      </w:r>
    </w:p>
    <w:p>
      <w:pPr/>
      <w:r>
        <w:rPr>
          <w:b w:val="1"/>
          <w:bCs w:val="1"/>
        </w:rPr>
        <w:t xml:space="preserve">Radka Čapková, chráněné bydlení ARCHA: </w:t>
      </w:r>
      <w:r>
        <w:rPr/>
        <w:t xml:space="preserve">“Teď se právě nacházíme v kuchyňce nového bytu, nového šestého bytu. Tahle rekonstrukce probíhala za účelem redukce dvoulůžkových pokojů. Protože dvoulůžkové pokoje, kde spolu bydlí dva dospělí lidé s mentálním postižením, ve většině případů i s přidruženým duševním onemocněním, sebou prostě nesou riziko konfliktů, problémových situací a také je to nedůstojné, aby dospělí lidé, kteří se dosud neznali, museli bydlet spolu.”  </w:t>
      </w:r>
    </w:p>
    <w:p>
      <w:pPr/>
      <w:r>
        <w:rPr/>
        <w:t xml:space="preserve">Přestavbu investoval Moravskoslezský kraj a podporovatelé zařízení. Z bývalého obývacího pokoje vznikl byt s kuchyňkou, koupelnou a třemi místnostmi. Jedenáct z patnácti klientů Archy už tak má svůj vlastní pokoj. </w:t>
      </w:r>
    </w:p>
    <w:p>
      <w:pPr/>
      <w:r>
        <w:rPr>
          <w:b w:val="1"/>
          <w:bCs w:val="1"/>
        </w:rPr>
        <w:t xml:space="preserve">pan Richard, obyvatel chráněného bydlení: </w:t>
      </w:r>
      <w:r>
        <w:rPr/>
        <w:t xml:space="preserve">“Moc se mi tu líbí, jsme ti spokojený, mám tu vlastní pokoj a pomáhám tady, uklízím. Dneska mám večer službu, tak budu uklízet. Mám pejska Bobiška u maminky, chodím pravidelně domů, přes sobotu, neděli.”</w:t>
      </w:r>
    </w:p>
    <w:p>
      <w:pPr/>
      <w:r>
        <w:rPr/>
        <w:t xml:space="preserve">Pan Richard bydlí v Arše tři měsíce, kromě jiného zvládá sám jezdit městskou hromadnou dopravou a třikrát týdně dojíždí do práce do firmy na ulici Bohuslava Martinů. </w:t>
      </w:r>
    </w:p>
    <w:p>
      <w:pPr/>
      <w:r>
        <w:rPr/>
        <w:t xml:space="preserve">Přestěhování do vlastního pokoje přivítal i jeho soused pan Milan.  </w:t>
      </w:r>
    </w:p>
    <w:p>
      <w:pPr/>
      <w:r>
        <w:rPr>
          <w:b w:val="1"/>
          <w:bCs w:val="1"/>
        </w:rPr>
        <w:t xml:space="preserve">pan Milan, obyvatel chráněné bydlení: </w:t>
      </w:r>
      <w:r>
        <w:rPr/>
        <w:t xml:space="preserve">“Jak mám volno, tak sním oběd a jdu si spočinout. Dívám se na televizi.”  </w:t>
      </w:r>
    </w:p>
    <w:p>
      <w:pPr/>
      <w:r>
        <w:rPr/>
        <w:t xml:space="preserve">Klienti si sami uklízí, ti, kteří to zvládnou, sami nakupují, vaří si nebo perou prádlo, jinak tu mají vždy k dispozici pomoc asistentů. Vytrvalý nácvik samostatnosti pak může být pro některé z nich krokem k další nezávislosti.   </w:t>
      </w:r>
    </w:p>
    <w:p>
      <w:pPr/>
      <w:r>
        <w:rPr>
          <w:b w:val="1"/>
          <w:bCs w:val="1"/>
        </w:rPr>
        <w:t xml:space="preserve">Radka Čapková, chráněné bydlení ARCHA: </w:t>
      </w:r>
      <w:r>
        <w:rPr/>
        <w:t xml:space="preserve">“Ideální situace, když se nám našeho klienta postupně během let pomocí těch nácviku podaří připravit na to, aby se mohl posunout do  samostatného bydlení už mimo naši službu.” </w:t>
      </w:r>
    </w:p>
    <w:p>
      <w:pPr/>
      <w:r>
        <w:rPr/>
        <w:t xml:space="preserve">Za poslední dva roky se do běžné bytové zástavby podařilo přesunout pět klientů. Dochází za nimi terénní služba.  </w:t>
      </w:r>
    </w:p>
    <w:p>
      <w:pPr/>
      <w:r>
        <w:rPr/>
        <w:t xml:space="preserve">---</w:t>
      </w:r>
    </w:p>
    <w:p>
      <w:pPr>
        <w:pStyle w:val="Heading1"/>
      </w:pPr>
      <w:r>
        <w:rPr>
          <w:sz w:val="36"/>
          <w:szCs w:val="36"/>
        </w:rPr>
        <w:t xml:space="preserve">Stíhací letec RAF Josef Vavřík se dočká pamětní desky</w:t>
      </w:r>
    </w:p>
    <w:p>
      <w:pPr/>
      <w:r>
        <w:rPr>
          <w:b w:val="1"/>
          <w:bCs w:val="1"/>
        </w:rPr>
        <w:t xml:space="preserve">Nový Jičín, respektive jeho část Straník, je rodištěm plukovníka Josefa Vavříka. Ten byl za druhé světové války stíhacím pilotem Britského královského letectva. Památku na něj by nově měla připomínat pamětní deska.</w:t>
      </w:r>
    </w:p>
    <w:p>
      <w:pPr/>
      <w:r>
        <w:rPr/>
        <w:t xml:space="preserve">V Novém Jičíně už má pamětní desku generál Jaroslav Hlaďo, zdejší rodák a vojenský pilot, který lítal v Britském královském letectvu. Umístěna je na obchodním domě Javor, v době jeho rekonstrukce je tedy sejmuta. Při nedávné připomínce Dne válečných veteránů na městském hřbitově zazněla informace, že podobě by měl Nový Jičín uctít dalšího letce RAF Josefa Vavříka. </w:t>
      </w:r>
    </w:p>
    <w:p>
      <w:pPr/>
      <w:r>
        <w:rPr>
          <w:b w:val="1"/>
          <w:bCs w:val="1"/>
        </w:rPr>
        <w:t xml:space="preserve">Stanislav Kopecký (ANO), starosta Nového Jičína: </w:t>
      </w:r>
      <w:r>
        <w:rPr/>
        <w:t xml:space="preserve">“Oslovil mě úřad pro letectví, poslali mi opis vojenské knížky pana Vavříka. Ta je jeho připomínka by měla být v podobě pamětní desky. Zvažuje se, jestli to bude v rodné vísce Straníku a nebo na hřbitově, kde je pohřben. To se ještě domluví. Samozřejmě budeme respektovat přání těch pozůstalých, té rodiny.”   </w:t>
      </w:r>
    </w:p>
    <w:p>
      <w:pPr/>
      <w:r>
        <w:rPr/>
        <w:t xml:space="preserve">Josef Vavřík se narodil v roce 1919, během 2. světové války utekl do řad příslušníků československé zahraniční armády a dostal se do Francie, kde vstoupil do Cizinecké legie. Po pádu Francie byl evakuován do Velké Británie, kde přešel k letectvu.   </w:t>
      </w:r>
    </w:p>
    <w:p>
      <w:pPr/>
      <w:r>
        <w:rPr>
          <w:b w:val="1"/>
          <w:bCs w:val="1"/>
        </w:rPr>
        <w:t xml:space="preserve">Radek Polách, Muzeum Novojičínska: </w:t>
      </w:r>
      <w:r>
        <w:rPr/>
        <w:t xml:space="preserve">“V roce 1943 absolvoval pilotní výcvik a stal se příslušníkem 312. československé stíhací perutě. Do této perutě přišel zároveň i jeho, svým způsobem kamarád, Jaroslav Hlaďo a společně zažili několik, možná desítek letů nad okupovanou Evropou. Josef Vavřík si připsal jeden a půl sestřelu a stal se významnou osobností.”</w:t>
      </w:r>
    </w:p>
    <w:p>
      <w:pPr/>
      <w:r>
        <w:rPr/>
        <w:t xml:space="preserve">Po skončení války se vrátil do tehdejšího Československa a zůstal ve službě u letectva. Po únoru 1948 byl z armády propuštěn a musel vykonávat převážně nekvalifikované práce, například v Tonaku. Pro Radka Polách byl Josef Vavřík velkou personou. </w:t>
      </w:r>
    </w:p>
    <w:p>
      <w:pPr/>
      <w:r>
        <w:rPr>
          <w:b w:val="1"/>
          <w:bCs w:val="1"/>
        </w:rPr>
        <w:t xml:space="preserve">Radek Polách, Muzeum Novojičínska: </w:t>
      </w:r>
      <w:r>
        <w:rPr/>
        <w:t xml:space="preserve">“Nejenom osobností v rámci svého působení ve Velké Británii, ale taktéž i pro nás plastikové modeláře, kteří jsme v osmdesátých letech hltali jeho historky a informace o tom, jak to tehdy vůbec ve Velké Británii probíhalo. Jak se například odehrála i nehoda našeho slavného esa Josefa Františka, který byl jedním z hrdinů bitvy o Británii a spoustu dalších osudů a  historek, kterými nás Josefa Vavřík častoval.”     </w:t>
      </w:r>
    </w:p>
    <w:p>
      <w:pPr/>
      <w:r>
        <w:rPr/>
        <w:t xml:space="preserve">Plukovník Josef Vavřík zemřel v roce 1995 v Ostravě, pohřben je v Bludovicích.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0-12-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2026-07-18T13:27:38+02:00</dcterms:created>
  <dcterms:modified xsi:type="dcterms:W3CDTF">2026-07-18T13:27:38+02:00</dcterms:modified>
</cp:coreProperties>
</file>

<file path=docProps/custom.xml><?xml version="1.0" encoding="utf-8"?>
<Properties xmlns="http://schemas.openxmlformats.org/officeDocument/2006/custom-properties" xmlns:vt="http://schemas.openxmlformats.org/officeDocument/2006/docPropsVTypes"/>
</file>