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tomto pozemku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t xml:space="preserve">Lokalitu Podolkovice radnice vybrala záměrně. </w:t>
      </w:r>
    </w:p>
    <w:p>
      <w:pPr/>
      <w:r>
        <w:rPr>
          <w:b w:val="1"/>
          <w:bCs w:val="1"/>
        </w:rPr>
        <w:t xml:space="preserve">Jan Lipner (STAN), starosta Horní Suché: </w:t>
      </w:r>
      <w:r>
        <w:rPr/>
        <w:t xml:space="preserve">"Vybírali jsme místo docela dlouze. 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Radnice se chystá ještě před výstavbou domů na narovnání zatáčky v křižovatce, která je nebezpečná a plánuje i výstavbu chodníku, který spojí stávající chodník přes most Českých drah na ulici 6. srpna a povede až k dětskému hřišti. </w:t>
      </w:r>
    </w:p>
    <w:p>
      <w:pPr/>
      <w:r>
        <w:rPr/>
        <w:t xml:space="preserve">Obec v rozpočtu se stavbou počítá, nicméně doufá, že část nákladů na výstavbu domů by mohla pokrýt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4-12-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2026-04-22T09:59:29+02:00</dcterms:created>
  <dcterms:modified xsi:type="dcterms:W3CDTF">2026-04-22T09:59:29+02:00</dcterms:modified>
</cp:coreProperties>
</file>

<file path=docProps/custom.xml><?xml version="1.0" encoding="utf-8"?>
<Properties xmlns="http://schemas.openxmlformats.org/officeDocument/2006/custom-properties" xmlns:vt="http://schemas.openxmlformats.org/officeDocument/2006/docPropsVTypes"/>
</file>