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Poplatek roste, stejně jako množství odpadu</w:t>
      </w:r>
    </w:p>
    <w:p>
      <w:pPr/>
      <w:r>
        <w:rPr>
          <w:b w:val="1"/>
          <w:bCs w:val="1"/>
        </w:rPr>
        <w:t xml:space="preserve">Uplynulý rok, který řada lidí strávila částečně doma, například na home office nebo na online výuce, se promítl do nárůstu komunálního odpadu, pocítili to i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2-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2026-05-25T13:59:28+02:00</dcterms:created>
  <dcterms:modified xsi:type="dcterms:W3CDTF">2026-05-25T13:59:28+02:00</dcterms:modified>
</cp:coreProperties>
</file>

<file path=docProps/custom.xml><?xml version="1.0" encoding="utf-8"?>
<Properties xmlns="http://schemas.openxmlformats.org/officeDocument/2006/custom-properties" xmlns:vt="http://schemas.openxmlformats.org/officeDocument/2006/docPropsVTypes"/>
</file>