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Ostrava má mapu přístupnosti pro handicapované</w:t>
      </w:r>
    </w:p>
    <w:p>
      <w:pPr/>
      <w:r>
        <w:rPr>
          <w:b w:val="1"/>
          <w:bCs w:val="1"/>
        </w:rPr>
        <w:t xml:space="preserve">Ostrava má svou mapu přístupnosti. Jde o interaktivní aplikaci, které pomůže hlavně vozíčkářům, ale i seniorům nebo maminkám s kočárky v lepším pohybu po městě. Jsou v ní zmapovány objekty, ale i zastávky MHD. Lze tak snadno zjistit, kde se dostanou bez pomoci a kde na bezbariérovost zapomněli.</w:t>
      </w:r>
    </w:p>
    <w:p>
      <w:pPr/>
      <w:r>
        <w:rPr/>
        <w:t xml:space="preserve">Často si vůbec neuvědomujeme, jak může být pro vozíčkáře obtížné, dostat se bez pomoci například na druhý konec města za kamarády do nějaké restaurace. V Ostravě proto byla vytvořena interaktivní mapová aplikace, která mapuje více než 1400 objektů ze všech možných oblastí, ale třeba také zastávek MHD.</w:t>
      </w:r>
    </w:p>
    <w:p>
      <w:pPr/>
      <w:r>
        <w:rPr>
          <w:b w:val="1"/>
          <w:bCs w:val="1"/>
        </w:rPr>
        <w:t xml:space="preserve">Cyril Vltavský, hlavní architekt města Ostravy:</w:t>
      </w:r>
      <w:r>
        <w:rPr/>
        <w:t xml:space="preserve"> "Na začátku se musí zmapovat veřejné prostory, budovy, které veřejnost navštěvuje, vlastní bariéry, které se tam vyskytují . Pak se navrhne opatření, kterými se zpřístupní ta budova  a teprve potom může vzniknout mapa."</w:t>
      </w:r>
    </w:p>
    <w:p>
      <w:pPr/>
      <w:r>
        <w:rPr/>
        <w:t xml:space="preserve">Velmi důležité pro vytvoření této aplikace byla spolupráce s vozíčkáři. Jedním z tvůrců mapy je tak také Tomáš Dvořák z Ostravské organizace vozíčkářů, který už věnoval dlouhé hodiny měřením a mapováním nejrůznějších míst po celém městě.</w:t>
      </w:r>
    </w:p>
    <w:p>
      <w:pPr/>
      <w:r>
        <w:rPr>
          <w:b w:val="1"/>
          <w:bCs w:val="1"/>
        </w:rPr>
        <w:t xml:space="preserve">Tomáš Dvořák, předseda Ostravské organizace vozíčkářů: </w:t>
      </w:r>
      <w:r>
        <w:rPr/>
        <w:t xml:space="preserve">"Změřím si šířku těch dveří. 82 cm šířka - vstup je funkční a popíšu, že jsou to mechanické dveře. Třeba do obchodních center jsou posuvné, elektrické atd. Tyto všechny parametry sledujeme. Máme stejná kritéria pro celou republiku."   </w:t>
      </w:r>
    </w:p>
    <w:p>
      <w:pPr/>
      <w:r>
        <w:rPr/>
        <w:t xml:space="preserve">Výstupy a měření jsou dále využívány na tvorbu aktualizací Generelů bezbariérových tras a dopravy města Ostravy,  využívány jsou i pro návrhy a doporučení bezbariérových úprav.</w:t>
      </w:r>
    </w:p>
    <w:p>
      <w:pPr/>
      <w:r>
        <w:rPr/>
        <w:t xml:space="preserve">---</w:t>
      </w:r>
    </w:p>
    <w:p>
      <w:pPr>
        <w:pStyle w:val="Heading1"/>
      </w:pPr>
      <w:r>
        <w:rPr>
          <w:sz w:val="36"/>
          <w:szCs w:val="36"/>
        </w:rPr>
        <w:t xml:space="preserve">Lékařská pohotovost pro ostravské děti je v ohrožení</w:t>
      </w:r>
    </w:p>
    <w:p>
      <w:pPr/>
      <w:r>
        <w:rPr>
          <w:b w:val="1"/>
          <w:bCs w:val="1"/>
        </w:rPr>
        <w:t xml:space="preserve">Lékařská pohotovost pro děti, kterou pro Ostravu zajišťuje fifejdská nemocnice, je ohrožena. Pediatři totiž nechtějí směny sloužit a lékaři, kteří nejčastěji v ordinaci pracují, jsou v důchodovém věku. Až odejdou, nebude je mít kdo nahradit.</w:t>
      </w:r>
    </w:p>
    <w:p>
      <w:pPr/>
      <w:r>
        <w:rPr/>
        <w:t xml:space="preserve">Ostrava je jediné město v Moravskoslezském kraji, ve kterém funguje nepřetržitá lékařská pohotovost pro děti. Její fungování je ale ohroženo, protože pediatři nemají o služby zájem. Městská nemocnice, která pohotovost zajišťuje,  nemůže privátním lékařům služby nařídit. </w:t>
      </w:r>
    </w:p>
    <w:p>
      <w:pPr/>
      <w:r>
        <w:rPr>
          <w:b w:val="1"/>
          <w:bCs w:val="1"/>
        </w:rPr>
        <w:t xml:space="preserve">Radovan Kozel, vedoucí lékař pohotovostní služby MNO: </w:t>
      </w:r>
      <w:r>
        <w:rPr/>
        <w:t xml:space="preserve">"My můžeme jen prosit a přemlouvat. Donutit je nemůžeme žádným způsobem a ani česká legislativa to neumožňuje."</w:t>
      </w:r>
    </w:p>
    <w:p>
      <w:pPr/>
      <w:r>
        <w:rPr/>
        <w:t xml:space="preserve">Dva pediatři, kteří odslouží na ostravské pohotovosti až dvě třetiny směn, mají přes 70 let. Až odejdou do důchodu, nastane problém. Za svou povinnost to naopak považuje Hana Andielová, která pomáhá zajišťovat pohotovost už 22 let.  </w:t>
      </w:r>
    </w:p>
    <w:p>
      <w:pPr/>
      <w:r>
        <w:rPr>
          <w:b w:val="1"/>
          <w:bCs w:val="1"/>
        </w:rPr>
        <w:t xml:space="preserve">Hana Andielová, dětská lékařka: </w:t>
      </w:r>
      <w:r>
        <w:rPr/>
        <w:t xml:space="preserve">"Je to pro nás nápor, protože i ve svých ordinacích máme spoustu pacientů a jít po službě hned do své ordinace není ideální. Já to přesto dělám, ale už nejsem nejmladší a pociťuji, že mě to zmáhá." </w:t>
      </w:r>
    </w:p>
    <w:p>
      <w:pPr/>
      <w:r>
        <w:rPr/>
        <w:t xml:space="preserve">V jiných městech děti ošetří lékař, který právě slouží na dětském oddělení nemocnice a tak to možná bude muset být v budoucnu i v Ostravě, pokud se nenajdou noví ochotní pediatři. </w:t>
      </w:r>
    </w:p>
    <w:p>
      <w:pPr/>
      <w:r>
        <w:rPr>
          <w:b w:val="1"/>
          <w:bCs w:val="1"/>
        </w:rPr>
        <w:t xml:space="preserve">Radovan Kozel, vedoucí lékař pohotovostní služby MNO:</w:t>
      </w:r>
      <w:r>
        <w:rPr/>
        <w:t xml:space="preserve"> Obávám se, že dojde k omezení těch služeb, zruší se noční, zkrátí se ordinační doba a tato služba spadne na lékaře dětských lůžkových oddělení, která jsou v Ostravě tři." </w:t>
      </w:r>
    </w:p>
    <w:p>
      <w:pPr/>
      <w:r>
        <w:rPr/>
        <w:t xml:space="preserve">Pokud by se do systému zapojilo několik desítek ostravských pediatrů, měli by prý službu třeba jen jednou za 3 měsíce a to se jistě dá zvládnout. </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3-01-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2026-04-03T02:17:04+02:00</dcterms:created>
  <dcterms:modified xsi:type="dcterms:W3CDTF">2026-04-03T02:17:04+02:00</dcterms:modified>
</cp:coreProperties>
</file>

<file path=docProps/custom.xml><?xml version="1.0" encoding="utf-8"?>
<Properties xmlns="http://schemas.openxmlformats.org/officeDocument/2006/custom-properties" xmlns:vt="http://schemas.openxmlformats.org/officeDocument/2006/docPropsVTypes"/>
</file>