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chce rozjet kulturu a proto rozdá vyšší dotace</w:t>
      </w:r>
    </w:p>
    <w:p>
      <w:pPr/>
      <w:r>
        <w:rPr>
          <w:b w:val="1"/>
          <w:bCs w:val="1"/>
        </w:rPr>
        <w:t xml:space="preserve">Ostrava chce v letošním roce opět zase rozjet kulturní dění a proto vydá na projekty o třetinu více peněz, než loni. Kormě toho budou podpořeny i významné akce, které se konají každý rok, jako je Svatováclavský hudební festival nebo Colours of Ostrava.</w:t>
      </w:r>
    </w:p>
    <w:p>
      <w:pPr/>
      <w:r>
        <w:rPr/>
        <w:t xml:space="preserve">Ostrava se snaží po covidových omezeních znovu rozproudit kulturu ve městě. Zastupitelstvo hned na začátku roku schválilo dotaci téměř 14 milionů korun, kterou si mezi sebe rozdělí projekty z oblasti divadla, hudby, ale i literatury nebo vzdělávání. </w:t>
      </w:r>
    </w:p>
    <w:p>
      <w:pPr/>
      <w:r>
        <w:rPr>
          <w:b w:val="1"/>
          <w:bCs w:val="1"/>
        </w:rPr>
        <w:t xml:space="preserve">Zbyněk Pražák, náměstek primátora Ostravy: </w:t>
      </w:r>
      <w:r>
        <w:rPr/>
        <w:t xml:space="preserve">„</w:t>
      </w:r>
      <w:r>
        <w:rPr>
          <w:i w:val="1"/>
          <w:iCs w:val="1"/>
        </w:rPr>
        <w:t xml:space="preserve">Je skutečností, že pandemická situace a dopady v podobě vládních opatření, se i v Ostravě v období posledních dvou let, podepsaly na nutnosti výrazného omezení rozsahu zdejší kulturní nabídky, kterou nám jinak všichni záviděli. Věřím, že vedle toužebně očekávaného ústupu kovidové nákazy s možností ukončení omezujících opatření, také i nyní poskytnuté dotace v objemu nezanedbatelně vyšším, než tomu bylo v roce minulém, opět nastartují oživení naší ostravské kulturní scény do původní podoby."</w:t>
      </w:r>
    </w:p>
    <w:p>
      <w:pPr/>
      <w:r>
        <w:rPr/>
        <w:t xml:space="preserve">Mimo žádosti o jednoleté akce, Ostrava podpoří i víceleté projekty, které dostaly jistotu dotace od roku 2021 do roku 2024. Je jich 20.  Nejznámější je festival Colours of Ostrava, který za 4 roky dostane 21 milionů korun a nebo také Svatováclavský hudební festival, který získá 14 milionů. </w:t>
      </w:r>
    </w:p>
    <w:p>
      <w:pPr/>
      <w:r>
        <w:rPr>
          <w:b w:val="1"/>
          <w:bCs w:val="1"/>
        </w:rPr>
        <w:t xml:space="preserve">Igor Františák, ředitel Svatováclavského hudebního festivalu: </w:t>
      </w:r>
      <w:r>
        <w:rPr/>
        <w:t xml:space="preserve">"Máme víceletý grant a tím pádem si můžeme dovolit plánovat ty projekty s větším předstihem a tou jistotou, že dotace je rozložena na 4 roky. Pro Svatováclavský hudební festival je tato podpora zcela zásadní." </w:t>
      </w:r>
    </w:p>
    <w:p>
      <w:pPr/>
      <w:r>
        <w:rPr/>
        <w:t xml:space="preserve">Aktivity města v oblasti kultury mohou  zájemci sledovat prostřednictvím FB skupiny Kultura 2030 nebo v pravidelném měsíčním newsletteru.</w:t>
      </w:r>
    </w:p>
    <w:p>
      <w:pPr/>
      <w:r>
        <w:rPr/>
        <w:t xml:space="preserve">---</w:t>
      </w:r>
    </w:p>
    <w:p>
      <w:pPr>
        <w:pStyle w:val="Heading1"/>
      </w:pPr>
      <w:r>
        <w:rPr>
          <w:sz w:val="36"/>
          <w:szCs w:val="36"/>
        </w:rPr>
        <w:t xml:space="preserve">Úhrady za poskytování soc. služeb se zřejmě zvýší</w:t>
      </w:r>
    </w:p>
    <w:p>
      <w:pPr/>
      <w:r>
        <w:rPr>
          <w:b w:val="1"/>
          <w:bCs w:val="1"/>
        </w:rPr>
        <w:t xml:space="preserve">Od 1.3. by měla platit úprava vyhlášky, která zvedne maximální výši úhrad za poskytování některých sociálních služeb. Na konkrétních parametrech ještě ministerstvo práce a sociálních věcí pracuje. Zda se legislativa stihne do konce měsíce, není jisté.</w:t>
      </w:r>
    </w:p>
    <w:p>
      <w:pPr/>
      <w:r>
        <w:rPr/>
        <w:t xml:space="preserve">Provozovatelé sociálních služeb dlouhodobě upozorňují na náklady, které se stále rapidně zvyšují a volají po úpravě vyhlášky nastavení maximálních úhrad. Ty se nezměnily od roku 2014. </w:t>
      </w:r>
    </w:p>
    <w:p>
      <w:pPr/>
      <w:r>
        <w:rPr>
          <w:b w:val="1"/>
          <w:bCs w:val="1"/>
        </w:rPr>
        <w:t xml:space="preserve">Milan Dlábek, ředitel Domova seniorů:</w:t>
      </w:r>
      <w:r>
        <w:rPr/>
        <w:t xml:space="preserve"> "170 korun na celodenní stravu je opravdu málo a momentálně ještě při zvyšování cen potravin, energií a všeho ostatního prostě není možné stravovat tyto lidi za tyto peníze.”</w:t>
      </w:r>
    </w:p>
    <w:p>
      <w:pPr/>
      <w:r>
        <w:rPr/>
        <w:t xml:space="preserve">Ministerstvo nyní připravuje novelu vyhlášky, která by měla začít platit od 1. března.</w:t>
      </w:r>
    </w:p>
    <w:p>
      <w:pPr/>
      <w:r>
        <w:rPr>
          <w:b w:val="1"/>
          <w:bCs w:val="1"/>
        </w:rPr>
        <w:t xml:space="preserve">Milan Černý, ředitel Sociálních služeb města Havířova:</w:t>
      </w:r>
      <w:r>
        <w:rPr/>
        <w:t xml:space="preserve"> "Tam  je předpoklad v tuto chvíli, že co se týká obědů pro seniory v rámci pečovatelské služby, tam by se mělo v návrhu navýšit o 15 korun. Co se týká celodenní stravy, tam to je 35 korun. Ale v tuto chvíli hovoříme o návrhu této vyhlášky a může se to ještě změnit." </w:t>
      </w:r>
    </w:p>
    <w:p>
      <w:pPr/>
      <w:r>
        <w:rPr/>
        <w:t xml:space="preserve">Ministerstvo prozatím není schopno na sto procent garantovat, že vyhláška vejde k 1. 3. v platnost. </w:t>
      </w:r>
    </w:p>
    <w:p>
      <w:pPr/>
      <w:r>
        <w:rPr>
          <w:b w:val="1"/>
          <w:bCs w:val="1"/>
        </w:rPr>
        <w:t xml:space="preserve">Jakub Augusta, tiskový mluvčí MPSV:</w:t>
      </w:r>
      <w:r>
        <w:rPr/>
        <w:t xml:space="preserve"> “V současné době má vyhláška platit od 1. března s tím, že probíhá meziresortní připomínkové řízení, ale jestli se tak stane, musíme počkat na březen.”</w:t>
      </w:r>
    </w:p>
    <w:p>
      <w:pPr/>
      <w:r>
        <w:rPr/>
        <w:t xml:space="preserve">Organizace také doufají, že zvýšení úhrad nepůjde na úkor dotace na provoz. </w:t>
      </w:r>
    </w:p>
    <w:p>
      <w:pPr/>
      <w:r>
        <w:rPr/>
        <w:t xml:space="preserve">---</w:t>
      </w:r>
    </w:p>
    <w:p>
      <w:pPr>
        <w:pStyle w:val="Heading1"/>
      </w:pPr>
      <w:r>
        <w:rPr>
          <w:sz w:val="36"/>
          <w:szCs w:val="36"/>
        </w:rPr>
        <w:t xml:space="preserve">V Novém Jičíně je nejlepší pečovatelka roku</w:t>
      </w:r>
    </w:p>
    <w:p>
      <w:pPr/>
      <w:r>
        <w:rPr>
          <w:b w:val="1"/>
          <w:bCs w:val="1"/>
        </w:rPr>
        <w:t xml:space="preserve">V chráněných dílnách Slezské diakonie v Novém Jičíně pracuje nejlepší pečovatelka v České republice v oblasti ambulantních služeb. Lidem s mentálním postižením se tu věnuje 10 let, vede keramickou dílnu a hraje s nimi divadlo.</w:t>
      </w:r>
    </w:p>
    <w:p>
      <w:pPr/>
      <w:r>
        <w:rPr/>
        <w:t xml:space="preserve">Sociálně terapeutické dílny Effatha pomáhají v Novém Jičíně lidem s mentálním a kombinovaným postižením naplňovat jejich život a realizovat se. Průvodcem je jim tu už 10 let také Daniela Kotalová, která po celou dobu vede keramickou dílnu. Slezská diakonie ji navrhla na celostátní ocenění Národní cena sociálních služeb, kterou vyhlašuje Asociace poskytovatelů sociálních služeb spolu s Diakonií Českobratrské církve evangelické. </w:t>
      </w:r>
    </w:p>
    <w:p>
      <w:pPr/>
      <w:r>
        <w:rPr>
          <w:b w:val="1"/>
          <w:bCs w:val="1"/>
        </w:rPr>
        <w:t xml:space="preserve">Gabriela Lhotská, Slezská diakonie, vedoucí oblasti Novojičínsko: </w:t>
      </w:r>
      <w:r>
        <w:rPr/>
        <w:t xml:space="preserve">“Za naši oblast jsme si vybrali právě paní Kotalovou pro její úžasnou schopnost pracovat s klienty, pro její nápaditost, kreativitu a také proto, že dlouhodobě hraje s klienty maňáskové divadlo, se kterým dochází do mateřských školek a speciálních zařízení.”  </w:t>
      </w:r>
    </w:p>
    <w:p>
      <w:pPr/>
      <w:r>
        <w:rPr/>
        <w:t xml:space="preserve">Svou nominaci proměnila novojičínská pečovatelka v titul nejlepší pracovník v ambulantních sociálních službách za rok 2021. Že je absolutní vítězkou své kategorie zjistila až při  ceremoniálu v Praze.  </w:t>
      </w:r>
    </w:p>
    <w:p>
      <w:pPr/>
      <w:r>
        <w:rPr>
          <w:b w:val="1"/>
          <w:bCs w:val="1"/>
        </w:rPr>
        <w:t xml:space="preserve">Daniela Kotalová, sociálně terapeutické dílny Effatha: </w:t>
      </w:r>
      <w:r>
        <w:rPr/>
        <w:t xml:space="preserve">“Já jsem už jela s tím, že jsem měla pocit, že si to úplně nezasloužím, protože vždycky je to práce celého kolektivu. Kdyby jeden z toho kolektivu nefungoval, tak se výsledku dosáhne. A potom, tedy to hlavní ocenění, to byl šok.”   </w:t>
      </w:r>
    </w:p>
    <w:p>
      <w:pPr/>
      <w:r>
        <w:rPr/>
        <w:t xml:space="preserve">Daniela Kotalová nejraději sdílí svůj úspěch se svými klienty, se kterými teď na jaro tvoří zahradní dekorace.</w:t>
      </w:r>
    </w:p>
    <w:p>
      <w:pPr/>
      <w:r>
        <w:rPr/>
        <w:t xml:space="preserve">---</w:t>
      </w:r>
    </w:p>
    <w:p>
      <w:pPr>
        <w:pStyle w:val="Heading1"/>
      </w:pPr>
      <w:r>
        <w:rPr>
          <w:sz w:val="36"/>
          <w:szCs w:val="36"/>
        </w:rPr>
        <w:t xml:space="preserve">Náměstí Vítězslava Nováka se dočká revitalizace</w:t>
      </w:r>
    </w:p>
    <w:p>
      <w:pPr/>
      <w:r>
        <w:rPr>
          <w:b w:val="1"/>
          <w:bCs w:val="1"/>
        </w:rPr>
        <w:t xml:space="preserve">Poruba chystá revitalizaci náměstí Vítězslava Nováka, které je dlouhodobě ve špatném stavu. Už se také ptala obyvatel, jak by si představovali jeho proměnu. A to na veřejném projednávání v kulturním domě Poklad.</w:t>
      </w:r>
    </w:p>
    <w:p>
      <w:pPr/>
      <w:r>
        <w:rPr/>
        <w:t xml:space="preserve">Porubané se mohli vyjádřit k chystané revitalizaci náměstí Vítězslava Nováka. A to jak fyzicky, tak online díky veřejnému projednávání v kulturním domě Poklad. Stav náměstí je dlouhodobě neutěšený.</w:t>
      </w:r>
    </w:p>
    <w:p>
      <w:pPr/>
      <w:r>
        <w:rPr>
          <w:b w:val="1"/>
          <w:bCs w:val="1"/>
        </w:rPr>
        <w:t xml:space="preserve">Lucie Baránková Vilamová (ANO), starostka MOb Ostrava-Poruba: </w:t>
      </w:r>
      <w:r>
        <w:rPr/>
        <w:t xml:space="preserve">“Považujeme to za velmi důležité, aby nám lidé, kteří tu lokalitu využívají, aby nám řekli své podněty, připomínky.” </w:t>
      </w:r>
    </w:p>
    <w:p>
      <w:pPr/>
      <w:r>
        <w:rPr/>
        <w:t xml:space="preserve">Území má celou řadu limitů. Park uprostřed náměstí je totiž významným krajinným prvkem a velké zásahy v něm nejsou možné.</w:t>
      </w:r>
    </w:p>
    <w:p>
      <w:pPr/>
      <w:r>
        <w:rPr>
          <w:b w:val="1"/>
          <w:bCs w:val="1"/>
        </w:rPr>
        <w:t xml:space="preserve">Libor Jacko, projektant: </w:t>
      </w:r>
      <w:r>
        <w:rPr/>
        <w:t xml:space="preserve">“Každý ořez se musí extra projednat. Dalším limitem je dopravní prostor, kdy je tam velké množství parkovacích míst, které parkují na komunikacích, které pro to nemají dostatečnou šířku.”</w:t>
      </w:r>
    </w:p>
    <w:p>
      <w:pPr/>
      <w:r>
        <w:rPr/>
        <w:t xml:space="preserve">Navrhuje proto rozšířit silnici směrem k domům. Vzniknout by měla i nová parkovací místa, a to mezi Věžičkami a náměstím. Právě malý prostor na parkování vadí i lidem, kteří v lokalitě bydlí.</w:t>
      </w:r>
    </w:p>
    <w:p>
      <w:pPr/>
      <w:r>
        <w:rPr>
          <w:b w:val="1"/>
          <w:bCs w:val="1"/>
        </w:rPr>
        <w:t xml:space="preserve">Anketa: jedna z obyvatelek Poruby: </w:t>
      </w:r>
      <w:r>
        <w:rPr/>
        <w:t xml:space="preserve">“Mě se tam nelíbí, že je to tam pořád rozježděné od aut. Jsou tam vedle chodníku výmoly plné vody.”</w:t>
      </w:r>
    </w:p>
    <w:p>
      <w:pPr/>
      <w:r>
        <w:rPr/>
        <w:t xml:space="preserve">Lidé by v parku chtěli i více laviček, lepší chodníky a navrhují také prořezat keře, aby v něm bylo více světla. </w:t>
      </w:r>
    </w:p>
    <w:p>
      <w:pPr/>
      <w:r>
        <w:rPr/>
        <w:t xml:space="preserve">---</w:t>
      </w:r>
    </w:p>
    <w:p>
      <w:pPr>
        <w:pStyle w:val="Heading1"/>
      </w:pPr>
      <w:r>
        <w:rPr>
          <w:sz w:val="36"/>
          <w:szCs w:val="36"/>
        </w:rPr>
        <w:t xml:space="preserve">Karvinský hokej znovu vzkvétá pod novým vedením</w:t>
      </w:r>
    </w:p>
    <w:p>
      <w:pPr/>
      <w:r>
        <w:rPr>
          <w:b w:val="1"/>
          <w:bCs w:val="1"/>
        </w:rPr>
        <w:t xml:space="preserve">O karvinský hokej je ze strany dětí a mládeže nebývalý zájem. Ten přišel se změnou ve vedení klubu poté, co město ukončilo podporu dlouhá léta fungujícího SK Karviná, pod jehož hlavičkou hrával od roku 2017 hokejový tým HC Býci Karviná. Důvodem byly vlekoucí se ekonomické problémy tohoto spolku.</w:t>
      </w:r>
    </w:p>
    <w:p>
      <w:pPr/>
      <w:r>
        <w:rPr/>
        <w:t xml:space="preserve">V roce 2020 převzal karvinský hokej tým zkušených hokejistů pod názvem Hokejový klub Karviná. Díky této změně je zájem o hokej v Karviné vysoký. </w:t>
      </w:r>
    </w:p>
    <w:p>
      <w:pPr/>
      <w:r>
        <w:rPr>
          <w:b w:val="1"/>
          <w:bCs w:val="1"/>
        </w:rPr>
        <w:t xml:space="preserve">Jan Wolf, primátor Karviné: "</w:t>
      </w:r>
      <w:r>
        <w:rPr/>
        <w:t xml:space="preserve">My po těch dlouhodobých problémech, které u hokeje byly, jsme rádi, že jsme udělali ten krok, kdy jsme dali možnost novému vedení, aby se o hokej začali starat jinak, než se staralo předcházející vedení. Ten výsledek je takový, že se děti začínají vracet."</w:t>
      </w:r>
    </w:p>
    <w:p>
      <w:pPr/>
      <w:r>
        <w:rPr>
          <w:b w:val="1"/>
          <w:bCs w:val="1"/>
        </w:rPr>
        <w:t xml:space="preserve">Martin Kytka, předseda HK Karviná, trenér</w:t>
      </w:r>
      <w:r>
        <w:rPr/>
        <w:t xml:space="preserve">: "Děti, které s námi trénují, tak to jsou děti, které nikdy hokej nehrály, tak děti od předchůdců. Aktuálně máme v klubu 145 dětí, které s námi pravidelně trénují a navštěvují tréninkové jednotky."</w:t>
      </w:r>
    </w:p>
    <w:p>
      <w:pPr/>
      <w:r>
        <w:rPr/>
        <w:t xml:space="preserve">Dětem se věnuje tým osmi trenérů, jsou to hokejisté s bohatými zkušenostmi jak trenérskými tak hráčskými, dětem se věnuje například extraligový hokejista Miroslav Javín. </w:t>
      </w:r>
    </w:p>
    <w:p>
      <w:pPr/>
      <w:r>
        <w:rPr>
          <w:b w:val="1"/>
          <w:bCs w:val="1"/>
        </w:rPr>
        <w:t xml:space="preserve">anketa: členové HK Karviná: "</w:t>
      </w:r>
      <w:r>
        <w:rPr/>
        <w:t xml:space="preserve">Baví mě to moc, rozhodla jsem se, protože jsem viděla brášku a bylo to super. " "Je to fajn, začal jsem chodit, protože mě sem přitáhl kamarád a baví mě to hodně.”</w:t>
      </w:r>
    </w:p>
    <w:p>
      <w:pPr/>
      <w:r>
        <w:rPr/>
        <w:t xml:space="preserve">Vizí klubu je naučit všechny děti skvěle bruslit a nastoupit do všech soutěží v rámci Českého hokejového svazu od přípravek až po dorost.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3-02-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2026-09-07T12:55:52+02:00</dcterms:created>
  <dcterms:modified xsi:type="dcterms:W3CDTF">2026-09-07T12:55:52+02:00</dcterms:modified>
</cp:coreProperties>
</file>

<file path=docProps/custom.xml><?xml version="1.0" encoding="utf-8"?>
<Properties xmlns="http://schemas.openxmlformats.org/officeDocument/2006/custom-properties" xmlns:vt="http://schemas.openxmlformats.org/officeDocument/2006/docPropsVTypes"/>
</file>