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Frýdlant zdobí studentské dílo Hlava</w:t>
      </w:r>
    </w:p>
    <w:p>
      <w:pPr/>
      <w:r>
        <w:rPr>
          <w:b w:val="1"/>
          <w:bCs w:val="1"/>
        </w:rPr>
        <w:t xml:space="preserve">Frýdlant nad Ostravicí zdobí další umělecké dílo. Stojí v parku na náměstí T. G. Masaryka a jeho spoluautory jsou studenti gymnázia, kteří ho vytvořili v rámci projektu Co nosíme v hlavě, ve kterém měli zmapovat myšlení současných mladých lidí.</w:t>
      </w:r>
    </w:p>
    <w:p>
      <w:pPr/>
      <w:r>
        <w:rPr/>
        <w:t xml:space="preserve">S projektem souvisí také výstava v Kulturním centru. </w:t>
      </w:r>
    </w:p>
    <w:p>
      <w:pPr/>
      <w:r>
        <w:rPr>
          <w:b w:val="1"/>
          <w:bCs w:val="1"/>
        </w:rPr>
        <w:t xml:space="preserve">Marvin Manestar, student Gymnázia T. G. Masaryka, Frýdlant nad Ostravicí: </w:t>
      </w:r>
      <w:r>
        <w:rPr/>
        <w:t xml:space="preserve">“Jsem moc rád, že jsme konečně vytáhli nějaký projekt, který se konečně zrealizoval, protože máme spoustu projektů. Jsem pyšný na to, že jsem se mohl podílet na projekt, jako tento.”</w:t>
      </w:r>
    </w:p>
    <w:p>
      <w:pPr/>
      <w:r>
        <w:rPr>
          <w:b w:val="1"/>
          <w:bCs w:val="1"/>
        </w:rPr>
        <w:t xml:space="preserve">Adéla Radová, studentka Gymnázia T. G. Masaryka, Frýdlant nad Ostravicí: </w:t>
      </w:r>
      <w:r>
        <w:rPr/>
        <w:t xml:space="preserve">“Chtěla bych říct, že opravdu bylo skvělé spolupracovat se všemi, kteří se na projektu podíleli a opravdu nám to dalo hodně. Mohli jsme se nad tím celkově zamyslet a měli jsme úplnou volnost.”</w:t>
      </w:r>
    </w:p>
    <w:p>
      <w:pPr/>
      <w:r>
        <w:rPr>
          <w:b w:val="1"/>
          <w:bCs w:val="1"/>
        </w:rPr>
        <w:t xml:space="preserve">Matěj Myslikovjan, student Gymnázia T. G. Masaryka, Frýdlant nad Ostravicí:</w:t>
      </w:r>
      <w:r>
        <w:rPr/>
        <w:t xml:space="preserve"> “Byl jsem součástí výtvarné skupiny, která se podílela na tomto projektu a tento projekt nám byl zadán v době online výuky. Bylo zadáno jen téma, mohli jsme si udělat cokoliv, co jsme chtěli, nebyli jsme nijak omezování a mohli jsme to dělat, jak dlouho jsme chtěli, takže jsme měli plnou volnost.”</w:t>
      </w:r>
    </w:p>
    <w:p>
      <w:pPr/>
      <w:r>
        <w:rPr>
          <w:b w:val="1"/>
          <w:bCs w:val="1"/>
        </w:rPr>
        <w:t xml:space="preserve">Karel Bogar, autor projektu:</w:t>
      </w:r>
      <w:r>
        <w:rPr/>
        <w:t xml:space="preserve"> “My jsme to symbolicky chtěli vyjádřit touto sochou, protože jsme si vytvořili vlastně tady objekt hlavy. To je ten koš či klec a v tom je pískovec. Shodou okolnosti je velice zajímavý, protože je z táhla věžních hodin, tudíž je to i symbol času, ale v této podobě představuje mozek.”</w:t>
      </w:r>
    </w:p>
    <w:p>
      <w:pPr/>
      <w:r>
        <w:rPr>
          <w:b w:val="1"/>
          <w:bCs w:val="1"/>
        </w:rPr>
        <w:t xml:space="preserve">Petra Schwarzová, ředitelka Gymnázia T. G. Masaryka, Frýdlant nad Ostravicí: </w:t>
      </w:r>
      <w:r>
        <w:rPr/>
        <w:t xml:space="preserve">“Obzvláště mě těší, že se tento projekt nějakým způsobem rozvinul a realizoval v době distanční výuky, kdy vlastně naši žáci měli možnost alespoň ukázat ty své schopnosti a schopnost nějakým způsobem sami se aktivizovat do nějaké činnosti.”</w:t>
      </w:r>
    </w:p>
    <w:p>
      <w:pPr/>
      <w:r>
        <w:rPr>
          <w:b w:val="1"/>
          <w:bCs w:val="1"/>
        </w:rPr>
        <w:t xml:space="preserve">Dagmar Drábková, učitelka výtvarné výchovy: </w:t>
      </w:r>
      <w:r>
        <w:rPr/>
        <w:t xml:space="preserve">“My jsme hledali nějaký symbol naší školy a nechtěli jsme, aby to byl jenom Tomáš Garrigue Masaryk. Pro tu mladou generaci jsme chtěli něco takového a tak jsme si říkali, že ten symbol, který vymyslíme během distanční výuky, který nám tady pan doktor Bogar tak nějak vnukl, tak že zkusíme dotáhnout do konce a uděláme si tady symbol naší školy, symbol mozku, rozumu, otevřené hlavy a vlastního názoru, který bychom chtěli vštěpovat těm studentům tady na této škole.”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2026-02-11T12:36:27+01:00</dcterms:created>
  <dcterms:modified xsi:type="dcterms:W3CDTF">2026-02-11T12:36:27+01:00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