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chytli během jednoho dne 2 nebezpečné řidiče</w:t>
      </w:r>
    </w:p>
    <w:p>
      <w:pPr/>
      <w:r>
        <w:rPr>
          <w:b w:val="1"/>
          <w:bCs w:val="1"/>
        </w:rPr>
        <w:t xml:space="preserve">Honičky s policisty bohužel nejsou v dnešní době nijak výjimečné, ale důležité je, že ujíždějící řidiči jsou zpravidla hlídkami dopadeni. V Ostravě se v minulých dnech staly hned dva podobné případy, oba souvisely s drogami a oba řidiči skončili za mřížemi.</w:t>
      </w:r>
    </w:p>
    <w:p>
      <w:pPr/>
      <w:r>
        <w:rPr/>
        <w:t xml:space="preserve">V krátkém čase museli ostravští policisté absolvovat hned dvě honičky s ujíždějícími řidiči, kteří ignorovali jejich signály k zastavení. První případ se odehrál na Rudné, kde kolem hlídky profrčelo Volvo rychlostí 180 km/h. Chtěla ho zastavit, ale řidič šlápl na plyn a začal ujíždět. Kličkoval mezi auty, mezi pruhy a jel velmi rychle. V Kunčicích dostal smyk a naboural. Bojoval ale dále a zkusil to po svých.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"Vzal z auta batoh a  zkusil se dát na útěk. Muži zákona včele s nováčkem z dopravní policie během okamžiku muže  zadrželi. Jak se později ukázalo, bylo hned několik důvodů, proč před policisty ujížděl."</w:t>
      </w:r>
    </w:p>
    <w:p>
      <w:pPr/>
      <w:r>
        <w:rPr/>
        <w:t xml:space="preserve">Ve druhém případě spolupracovali policisté napříč krajem. Tento ujíždějící řidiči nakonec také dojel na Rudnou, kde po několika kilometrech honička skončila nehodou s policejním vozem. Řidič už absolvoval honičku s policisty v září na Třebíčsku, kde se ztratil v lese.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Jana Kroutilová, mluvčí PČR Vysočina:</w:t>
      </w:r>
      <w:r>
        <w:rPr/>
        <w:t xml:space="preserve"> "Řidič jel v úmyslu uniknout velmi riskantní a nebezpečnou jízdou a do snahy o jeho zastavení se zapojily další hlídky. V Hrotovicích řidič pronásledovaného automobilu vytlačil ze silnice policejní vozidlo, které se ho snažilo předjet, a došlo tak k poškození pneumatik policejního vozu.</w:t>
      </w:r>
    </w:p>
    <w:p>
      <w:pPr/>
      <w:r>
        <w:rPr/>
        <w:t xml:space="preserve">V obou případech soud poslal řidiče do vazby a v obou případech z podobných důvodů - měli zákaz řízení, byli pod vlivem drog a drogy měli i u sebe.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Nábor do registru dárců kostní dřeně v Bruntále</w:t>
      </w:r>
    </w:p>
    <w:p>
      <w:pPr/>
      <w:r>
        <w:rPr>
          <w:b w:val="1"/>
          <w:bCs w:val="1"/>
        </w:rPr>
        <w:t xml:space="preserve">Transfúzní stanice v Bruntále se zapojila do českého národního registru poskytovatelů kostní dřeně. Náborovou akci pro registraci nových dárců nazvala „Bruntál hledá hrdiny“ a jen za první hodinu akce se přišlo registrovat více než 10 zájemců.</w:t>
      </w:r>
    </w:p>
    <w:p>
      <w:pPr/>
      <w:r>
        <w:rPr/>
        <w:t xml:space="preserve"> Registrace je určena dárcům od 18 do 35 let a vyšetření je velmi jednoduché a rychlé.</w:t>
      </w:r>
    </w:p>
    <w:p>
      <w:pPr/>
      <w:r>
        <w:rPr>
          <w:b w:val="1"/>
          <w:bCs w:val="1"/>
        </w:rPr>
        <w:t xml:space="preserve">Marcela Kučerková, transfúzní stanice Bruntál: </w:t>
      </w:r>
      <w:r>
        <w:rPr/>
        <w:t xml:space="preserve">„Myslím si, že se nikdo bát nemusí, dobrovolníci vyplní jednoduchý formulář, kde se vyplní základní věci, zdravotní anamnéza a odebere se vlastně vzorek z dutiny ústní na takovou štětičku se odebere vzorek DNA a vlastně tím je vstup do toho registru dokončen.</w:t>
      </w:r>
    </w:p>
    <w:p>
      <w:pPr/>
      <w:r>
        <w:rPr/>
        <w:t xml:space="preserve">Kostní dřeň je velmi důležitá pro onkologické pacienty a není závislá na krevní skupině dárce.</w:t>
      </w:r>
    </w:p>
    <w:p>
      <w:pPr/>
      <w:r>
        <w:rPr>
          <w:b w:val="1"/>
          <w:bCs w:val="1"/>
        </w:rPr>
        <w:t xml:space="preserve">Marcela Kučerková, transfúzní stanice Bruntál: </w:t>
      </w:r>
      <w:r>
        <w:rPr/>
        <w:t xml:space="preserve">„Je to vlastně poslední varianta nebo poslední možnost, jak tomu člověku zachránit život.“</w:t>
      </w:r>
    </w:p>
    <w:p>
      <w:pPr/>
      <w:r>
        <w:rPr>
          <w:b w:val="1"/>
          <w:bCs w:val="1"/>
        </w:rPr>
        <w:t xml:space="preserve">Věra Šilerová, koordinátorka náboru: </w:t>
      </w:r>
      <w:r>
        <w:rPr/>
        <w:t xml:space="preserve">„To dárcovství je postavené na genetické shodě, takže ten dárce a ten pacient si musí být v určité sekvenci té genetiky podobní, nejlépe, když je tam stoprocentní shoda, protože to zvyšuje u toho pacienta pravděpodobnost na to uzdravení.“</w:t>
      </w:r>
    </w:p>
    <w:p>
      <w:pPr/>
      <w:r>
        <w:rPr>
          <w:b w:val="1"/>
          <w:bCs w:val="1"/>
        </w:rPr>
        <w:t xml:space="preserve">Anketa, první registrovaní dárci: </w:t>
      </w:r>
      <w:r>
        <w:rPr/>
        <w:t xml:space="preserve">„Otec byl nemocný, ale chtěla jsem právě zachránit kdyžtak život, kdyby to vyšlo.“</w:t>
      </w:r>
    </w:p>
    <w:p>
      <w:pPr/>
      <w:r>
        <w:rPr/>
        <w:t xml:space="preserve">„Dočetl jsem se o tom na internetu, je to pro dobrou věc, tak jsem to zkusil.“</w:t>
      </w:r>
    </w:p>
    <w:p>
      <w:pPr/>
      <w:r>
        <w:rPr/>
        <w:t xml:space="preserve">„Tak zajímá mě to a chtěla jsem pomoci a třeba někomu pomůžu. Uvidíme.“</w:t>
      </w:r>
    </w:p>
    <w:p>
      <w:pPr/>
      <w:r>
        <w:rPr/>
        <w:t xml:space="preserve"> Potřeba kostní dřeně je velmi naléhavá. Přestože v registru je již přes sto tisíc dárců, u každého čtvrtého pacienta se dárce najít nepodaří.   </w:t>
      </w:r>
    </w:p>
    <w:p>
      <w:pPr/>
      <w:r>
        <w:rPr/>
        <w:t xml:space="preserve">---</w:t>
      </w:r>
    </w:p>
    <w:p>
      <w:pPr/>
      <w:r>
        <w:rPr/>
        <w:t xml:space="preserve">Zprávy krátké, 23. 2. 2022, 1</w:t>
      </w:r>
    </w:p>
    <w:p>
      <w:pPr/>
      <w:r>
        <w:rPr/>
        <w:t xml:space="preserve">Do ulic Frýdku-Místku se opět vrací sdílená kola. Bikesharingová sezóna ve městě potrvá do konce listopadu. V ulicích města bude opět minimálně 170 třírychlostních kol. Prvních 15 minut jízdy je stejně jako například v Ostravě zdarma.  Poškozením několika vozidel skončila úterní nehoda, která se stala v Karviné na ulici Prameny. Řidič, který tudy projížděl ve vysoké rychlosti nebo pod vlivem návykových látek, vyjel ze zatáčky a narazil do zaparkovaných vozů. Z místa nehody utekl. Policie hledá případné svědky.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Českém Těšíně znovuotevřeli Turistické informační centrum</w:t>
      </w:r>
    </w:p>
    <w:p>
      <w:pPr/>
      <w:r>
        <w:rPr>
          <w:b w:val="1"/>
          <w:bCs w:val="1"/>
        </w:rPr>
        <w:t xml:space="preserve">Turistické informační centrum v Českém Těšíně opět nabízí své služby návštěvníkům města i jeho obyvatelům. Nachází se u mostu při vstupu do Polska. Kromě klasických služeb se tady konají i výstavy a organizují se komentované prohlídky.</w:t>
      </w:r>
    </w:p>
    <w:p>
      <w:pPr/>
      <w:r>
        <w:rPr/>
        <w:t xml:space="preserve">Turistické informační centrum je nezbytnou součástí každého města a v Českém Těšíně funguje na strategickém místě, hned u hranic s Polskem v budově s dlouholetou historií. </w:t>
      </w:r>
    </w:p>
    <w:p>
      <w:pPr/>
      <w:r>
        <w:rPr>
          <w:b w:val="1"/>
          <w:bCs w:val="1"/>
        </w:rPr>
        <w:t xml:space="preserve">Vít Slováček, místostarosta České Těšína:</w:t>
      </w:r>
      <w:r>
        <w:rPr/>
        <w:t xml:space="preserve"> "Tuto budovu získal do užívání od celní správy Euroregion Těšínské Slezsko, takže jsme byli velmi rádi, že sídlo Euroregionu byl v Českém Těšíně."</w:t>
      </w:r>
    </w:p>
    <w:p>
      <w:pPr/>
      <w:r>
        <w:rPr/>
        <w:t xml:space="preserve">Po čase přešla budova do majetku státu, díky spolupráci s MSK se podařilo získat budovu do majetku města, které ji zmodernizovalo.</w:t>
      </w:r>
    </w:p>
    <w:p>
      <w:pPr/>
      <w:r>
        <w:rPr>
          <w:b w:val="1"/>
          <w:bCs w:val="1"/>
        </w:rPr>
        <w:t xml:space="preserve">Vít Slováček, místostarosta České Těšína:</w:t>
      </w:r>
      <w:r>
        <w:rPr/>
        <w:t xml:space="preserve"> " V přízemí je přestěhovaný Odbor školství a kultury Českého Těšína, vrátilo se tady po dvou letech informační centrum a v prvním patře zůstal zmiňovaný Euroregion Těšínské Slezsko."</w:t>
      </w:r>
    </w:p>
    <w:p>
      <w:pPr/>
      <w:r>
        <w:rPr/>
        <w:t xml:space="preserve">V turistickém centru jsou k dostání různé příručky, mapy města, upomínkové předměty a další zajímavosti. Přímo v infocentru si lidé mohou domluvit komentované prohlídky městem.</w:t>
      </w:r>
    </w:p>
    <w:p>
      <w:pPr/>
      <w:r>
        <w:rPr>
          <w:b w:val="1"/>
          <w:bCs w:val="1"/>
        </w:rPr>
        <w:t xml:space="preserve">Jana Galášová, ředitelka Městské knihovny Český Těšín: "</w:t>
      </w:r>
      <w:r>
        <w:rPr/>
        <w:t xml:space="preserve">Těšín je město historické, historická metropole Těšínska a je tady spousta míst k objevování.”</w:t>
      </w:r>
    </w:p>
    <w:p>
      <w:pPr/>
      <w:r>
        <w:rPr/>
        <w:t xml:space="preserve">Při příležitosti znovuotevření informačního centra byla nainstalována i výstava grafického designéra Pavla Nogy.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Dolní brána jako výzva pro mladé architekty</w:t>
      </w:r>
    </w:p>
    <w:p>
      <w:pPr/>
      <w:r>
        <w:rPr>
          <w:b w:val="1"/>
          <w:bCs w:val="1"/>
        </w:rPr>
        <w:t xml:space="preserve">Dolní Brána je nejstarším předměstím Nového Jičína. V Muzeu Novojičínska se teď propojily dvě akce, které tuto lokalitu, především její architekturu, představily veřejnosti. Jedna z pohledu historie, druhá z pohledu budoucnosti.</w:t>
      </w:r>
    </w:p>
    <w:p>
      <w:pPr/>
      <w:r>
        <w:rPr/>
        <w:t xml:space="preserve">Výstava Zlatý kříž v Muzeu Novojičínska se věnuje architektuře novojičínského předměstí Dolní brána. Své vize pro tuto oblast, kterou dnes představují zejména nádraží nebo supermarket, vytvořila pětice studentů architektury z Vysoké školy báňské Ostrava. V rámci svých prací zde navrhli pět budov. </w:t>
      </w:r>
    </w:p>
    <w:p>
      <w:pPr/>
      <w:r>
        <w:rPr>
          <w:b w:val="1"/>
          <w:bCs w:val="1"/>
        </w:rPr>
        <w:t xml:space="preserve">Kateřina Pelcová, Muzeum Novojičínska: </w:t>
      </w:r>
      <w:r>
        <w:rPr/>
        <w:t xml:space="preserve">“Jedná se o bytový dům na nábřeží, kulturní dům, knihovnu, parkovací dům a specifickou výškovou budovu.” </w:t>
      </w:r>
    </w:p>
    <w:p>
      <w:pPr/>
      <w:r>
        <w:rPr/>
        <w:t xml:space="preserve">Jako vhodnou oblast pro práce studentů vytipoval tuto lokalitu Igor Krčmář z katedry architektury ostravské vysoké školy. </w:t>
      </w:r>
    </w:p>
    <w:p>
      <w:pPr/>
      <w:r>
        <w:rPr>
          <w:b w:val="1"/>
          <w:bCs w:val="1"/>
        </w:rPr>
        <w:t xml:space="preserve">Igor Krčmář, vedoucí studentských prací: </w:t>
      </w:r>
      <w:r>
        <w:rPr/>
        <w:t xml:space="preserve">“Kromě toho, že jsem se zde narodil, tak se zabývám se studenty vždy nějakými zapomenutými místa. A tato plocha je v současné době opravdu taková bezútěšná.” </w:t>
      </w:r>
    </w:p>
    <w:p>
      <w:pPr/>
      <w:r>
        <w:rPr/>
        <w:t xml:space="preserve">Slavnou historii především samotné ulice Dolní brána, jejíž jednu stranu postihla v 70. letech rozsáhlá demolice, připomněl v rámci výstavy svou přednáškou Radek Polách.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“Dolní brána je nejstarším předměstím Nového Jičína. Jsou s touto lokalitou spojeny významné osobnosti, narodil se zde Eduard Veith a prožil zde své dětství Anton Kolig.” </w:t>
      </w:r>
    </w:p>
    <w:p>
      <w:pPr/>
      <w:r>
        <w:rPr/>
        <w:t xml:space="preserve">Kromě uvedených malířů se tu narodila spisovatelka Božena Benešová. Dva z domů jsou kulturními památkami.</w:t>
      </w:r>
    </w:p>
    <w:p>
      <w:pPr/>
      <w:r>
        <w:rPr/>
        <w:t xml:space="preserve">---</w:t>
      </w:r>
    </w:p>
    <w:p>
      <w:pPr/>
      <w:r>
        <w:rPr/>
        <w:t xml:space="preserve">Zprávy krátké, 23. 2. 2022, 2</w:t>
      </w:r>
    </w:p>
    <w:p>
      <w:pPr/>
      <w:r>
        <w:rPr/>
        <w:t xml:space="preserve">Dvě jednotky hasičů ve středu dopoledne likvidovaly únik oleje z popelářského vozu v Ostravě-Bělském lese. Za vše mohla prasklá hadice. Menší množství oleje uniklo i do kanalizace. Na olej na silnici hasiči nasadili sorpční hady a sorbent.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Cvičení na balančních podložkách psům prospívá</w:t>
      </w:r>
    </w:p>
    <w:p>
      <w:pPr/>
      <w:r>
        <w:rPr>
          <w:b w:val="1"/>
          <w:bCs w:val="1"/>
        </w:rPr>
        <w:t xml:space="preserve">Pokud chcete mít psa v kondici a zdravého, můžete s ním zkusit cvičení na balančních podložkách. Zábavná aktivita je vhodná pro všechna plemena a pomáhá i starším psům, kteří už mívají problémy s klouby.</w:t>
      </w:r>
    </w:p>
    <w:p>
      <w:pPr/>
      <w:r>
        <w:rPr/>
        <w:t xml:space="preserve">Takto krásně si umí protahovat svaly, šlachy i klouby psi, kteří ve Středisku volného času Asterix v Havířově navštěvují kroužek dogfitness. Díky balančním podložkám, aniž by zvířata věděla, posilují také vnitřní svaly. </w:t>
      </w:r>
    </w:p>
    <w:p>
      <w:pPr/>
      <w:r>
        <w:rPr>
          <w:b w:val="1"/>
          <w:bCs w:val="1"/>
        </w:rPr>
        <w:t xml:space="preserve">Kateřina Džumanová, vedoucí kroužku dogfitness: </w:t>
      </w:r>
      <w:r>
        <w:rPr/>
        <w:t xml:space="preserve">“Určitě si zlepšují svoji kondici a pokud majitel s pejskem dělá nějaký sport, tak jim to pomáhá v tom sportu, že pejsek je dobře osvalený. Dogfitness se dá využívat jak u mladých pejsků, u štěňat, tak u pejsků sportovců, starých pejsků, u pejsků, kteří mají nějaký problém zdravotní, ale to je lepší potom cvičit přímo s fyzioterapeutem."</w:t>
      </w:r>
    </w:p>
    <w:p>
      <w:pPr/>
      <w:r>
        <w:rPr/>
        <w:t xml:space="preserve">Cvičení psy baví a samozřejmě, že při výcviku nechybí chutné odměny.</w:t>
      </w:r>
    </w:p>
    <w:p>
      <w:pPr/>
      <w:r>
        <w:rPr>
          <w:b w:val="1"/>
          <w:bCs w:val="1"/>
        </w:rPr>
        <w:t xml:space="preserve">Kateřina Brokešová, majitelka psa: </w:t>
      </w:r>
      <w:r>
        <w:rPr/>
        <w:t xml:space="preserve">"My se věnujeme závodně agility, a proto, abychom zlepšili kondici, zvětšili její svalový potenciál, tak jsme začali chodit na dogfitness." </w:t>
      </w:r>
    </w:p>
    <w:p>
      <w:pPr/>
      <w:r>
        <w:rPr>
          <w:b w:val="1"/>
          <w:bCs w:val="1"/>
        </w:rPr>
        <w:t xml:space="preserve">Linda Swiderová, majitelka psa: </w:t>
      </w:r>
      <w:r>
        <w:rPr/>
        <w:t xml:space="preserve">"S mojí fenkou tady chodím, aby byla zdravá, aby měla v pořádku klouby, protože už jí je osm let, už je trochu senior."</w:t>
      </w:r>
    </w:p>
    <w:p>
      <w:pPr/>
      <w:r>
        <w:rPr>
          <w:b w:val="1"/>
          <w:bCs w:val="1"/>
        </w:rPr>
        <w:t xml:space="preserve">Nela Tomanová, majitelka psa:</w:t>
      </w:r>
      <w:r>
        <w:rPr>
          <w:b w:val="1"/>
          <w:bCs w:val="1"/>
        </w:rPr>
        <w:t xml:space="preserve"> </w:t>
      </w:r>
      <w:r>
        <w:rPr/>
        <w:t xml:space="preserve">"Já jsem začala nedávno, asi půl roku zpět. Hlavně kvůli tomu, že děláme také agility. Aby se jí lépe skákalo a netrpěla na klouby."</w:t>
      </w:r>
    </w:p>
    <w:p>
      <w:pPr/>
      <w:r>
        <w:rPr/>
        <w:t xml:space="preserve">Lekce dogfitness se nyní ve středisku volného času pořádají také pro děti a jejich čtyřnohé kamarády.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2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2026-09-07T12:14:30+02:00</dcterms:created>
  <dcterms:modified xsi:type="dcterms:W3CDTF">2026-09-07T12:14:30+02:00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