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ZÁJEM OBČANŮ STÁT SE PĚSTOUNY STÁLE KLESÁ</w:t>
      </w:r>
    </w:p>
    <w:p>
      <w:pPr/>
      <w:r>
        <w:rPr>
          <w:b w:val="1"/>
          <w:bCs w:val="1"/>
        </w:rPr>
        <w:t xml:space="preserve">Od roku 2025 nebudou moci být umisťovány do ústavní péče děti do tří let věku. Proto Městský úřad Frýdlant nad Ostravicí stále aktivně hledá zájemce o pěstounskou péči.</w:t>
      </w:r>
    </w:p>
    <w:p>
      <w:pPr/>
      <w:r>
        <w:rPr/>
        <w:t xml:space="preserve">Městský úřad ve Frýdlantu nad Ostravicí stále hledá zájemce o pěstounskou péči. Zájem oni totiž stále klesá. V Moravskoslezském kraji je více jak 600 dětí v ústavní péči. Od nového roku je platná novela zákona o sociálně-právní ochraně dětí podle které od roku 2025 nebudou moci být umisťovány do ústavní péče děti do tří let věku.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"Pro většinu z nás, znamená pojem rodina něco naprosto běžného, jsou však děti, které na život v dobré a opravdu fungující rodině stále čekají."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"Každé dítě má právo, aby vyrůstalo v rodině, obklopené láskou těch nejbližších. Je smutné, že se nedaří najít dostatek zájemců o pěstounskou péči."</w:t>
      </w:r>
    </w:p>
    <w:p>
      <w:pPr/>
      <w:r>
        <w:rPr>
          <w:b w:val="1"/>
          <w:bCs w:val="1"/>
        </w:rPr>
        <w:t xml:space="preserve">PAVLÍNA ČERVENKOVÁ,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ěstounka: </w:t>
      </w:r>
      <w:r>
        <w:rPr>
          <w:i w:val="1"/>
          <w:iCs w:val="1"/>
        </w:rPr>
        <w:t xml:space="preserve">"Chtěli jsme teda holčičku, nebo i chlapečka, nám to bylo teda jedno, s nějakým handicapem, které by jinak nemělo šanci se dostat jinde do rodiny. Ta holčička to je takové naše sluníčko, máme ji všichni moc rádi, děti si na ní velice zvykli."</w:t>
      </w:r>
    </w:p>
    <w:p>
      <w:pPr/>
      <w:r>
        <w:rPr/>
        <w:t xml:space="preserve">Odbor sociálních věcí ve Frýdlantu nad Ostravicí se už dlouhodobě věnuje propagaci náhradní rodinné péče a aktivně vyhledává zájemce o pěstounskou péči. Pořádá besedy, umísťuje stánky na různé akce a veletrhy a vytváří videospoty k této problematice.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"Nechceme aby děti vyrůstaly v ústavní péči jen proto, že nemáme dostatek pěstounů. Věřím, že ve městě Frýdlant nad Ostravicí a v jeho okolí jich bude dostatek."</w:t>
      </w:r>
    </w:p>
    <w:p>
      <w:pPr/>
      <w:r>
        <w:rPr/>
        <w:t xml:space="preserve">Pokud i vy máte zájem stát se pěstouny, kontaktujte městský odbor sociálních věcí Městského úřadu Frýdlant nad Ostravicí, kde vám poskytnou veškeré potřebné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2026-02-11T22:40:48+01:00</dcterms:created>
  <dcterms:modified xsi:type="dcterms:W3CDTF">2026-02-11T22:40:48+01:00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