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„Ukrajinské národní kroje,tady máme na podporu. Dvojkoloru.“</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b w:val="1"/>
          <w:bCs w:val="1"/>
        </w:rPr>
        <w:t xml:space="preserve">Anketa, závodníci: </w:t>
      </w:r>
      <w:r>
        <w:rPr/>
        <w:t xml:space="preserve">„Já jsem z Vrbna pod Pradědem a jelo se mi dobře.“</w:t>
      </w:r>
    </w:p>
    <w:p>
      <w:pPr/>
      <w:r>
        <w:rPr>
          <w:b w:val="1"/>
          <w:bCs w:val="1"/>
        </w:rPr>
        <w:t xml:space="preserve">Linda Gangurová, Vrbno pod Pradědem: </w:t>
      </w:r>
      <w:r>
        <w:rPr/>
        <w:t xml:space="preserve">„Já jsem z Vrbna, a jo, bylo to dobré.“</w:t>
      </w:r>
    </w:p>
    <w:p>
      <w:pPr/>
      <w:r>
        <w:rPr>
          <w:b w:val="1"/>
          <w:bCs w:val="1"/>
        </w:rPr>
        <w:t xml:space="preserve">Charlotte Gocieková, Vrbno pod Pradědem: </w:t>
      </w:r>
      <w:r>
        <w:rPr/>
        <w:t xml:space="preserve">„Já jsem z Vrbna a strašně dobře se mi jelo.“</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b w:val="1"/>
          <w:bCs w:val="1"/>
        </w:rPr>
        <w:t xml:space="preserve">Jiří Drlík, pedagog a závodník, Bruntál: </w:t>
      </w:r>
      <w:r>
        <w:rPr/>
        <w:t xml:space="preserve">„Dobrý, jo, ale už jsem tak utahaný, že toho mám plné zuby.“</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2026-04-11T06:27:12+02:00</dcterms:created>
  <dcterms:modified xsi:type="dcterms:W3CDTF">2026-04-11T06:27:12+02:00</dcterms:modified>
</cp:coreProperties>
</file>

<file path=docProps/custom.xml><?xml version="1.0" encoding="utf-8"?>
<Properties xmlns="http://schemas.openxmlformats.org/officeDocument/2006/custom-properties" xmlns:vt="http://schemas.openxmlformats.org/officeDocument/2006/docPropsVTypes"/>
</file>