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učí školní kuchaři a kuchařky vařit bez lepku</w:t>
      </w:r>
    </w:p>
    <w:p>
      <w:pPr/>
      <w:r>
        <w:rPr>
          <w:b w:val="1"/>
          <w:bCs w:val="1"/>
        </w:rPr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>
          <w:b w:val="1"/>
          <w:bCs w:val="1"/>
        </w:rPr>
        <w:t xml:space="preserve">Věra Hoblíková, šéfkuchařka ZŠS Opava:</w:t>
      </w:r>
      <w:r>
        <w:rPr/>
        <w:t xml:space="preserve">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>
          <w:b w:val="1"/>
          <w:bCs w:val="1"/>
        </w:rPr>
        <w:t xml:space="preserve">Dalibor Zeman, ředitel Zařízení školního stravování Opava:</w:t>
      </w:r>
      <w:r>
        <w:rPr/>
        <w:t xml:space="preserve">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 Kuchaři se učili na kurzu několik jídel a nebyly to jen obědy. Děti si určitě pochutnají.</w:t>
      </w:r>
    </w:p>
    <w:p>
      <w:pPr/>
      <w:r>
        <w:rPr>
          <w:b w:val="1"/>
          <w:bCs w:val="1"/>
        </w:rPr>
        <w:t xml:space="preserve">Kamila Bolechová, lektorka SZŠ a Vyšší odborné školy zdravotnické Ostrava, nutriční terapeutka: </w:t>
      </w:r>
      <w:r>
        <w:rPr/>
        <w:t xml:space="preserve">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ošetřuje ukrajinské uprchlíky</w:t>
      </w:r>
    </w:p>
    <w:p>
      <w:pPr/>
      <w:r>
        <w:rPr>
          <w:b w:val="1"/>
          <w:bCs w:val="1"/>
        </w:rPr>
        <w:t xml:space="preserve">Na šest desítek ukrajinských pacientů vyhledalo během března ošetření ve Slezské nemocnici. S dorozumíváním pomáhají jejich krajané, kteří tady dlouhodobě pracují. Nemocnice zřídila také nonstop linku, na kterou se mohou uprchlíci obrátit o radu. Komunikovat mohou v  mateřském jazyce.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  </w:t>
      </w:r>
      <w:br/>
      <w:r>
        <w:rPr/>
        <w:t xml:space="preserve">  </w:t>
      </w:r>
      <w:br/>
      <w:r>
        <w:rPr/>
        <w:t xml:space="preserve">  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Hodiny tělocviku věnovali tanci, úsilí završili kolonou</w:t>
      </w:r>
    </w:p>
    <w:p>
      <w:pPr/>
      <w:r>
        <w:rPr>
          <w:b w:val="1"/>
          <w:bCs w:val="1"/>
        </w:rPr>
        <w:t xml:space="preserve">Završit taneční lekce slavnostní kolonou je u nás běžným zvykem. Nicméně naprosto  výjimečně ji vnímají žáci se zdravotním postižením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>
          <w:b w:val="1"/>
          <w:bCs w:val="1"/>
        </w:rPr>
        <w:t xml:space="preserve">Eva Svobodová, učitelka OU a PrŠ Nový Jičín: </w:t>
      </w:r>
      <w:r>
        <w:rPr/>
        <w:t xml:space="preserve">“Máme tam něco z latinskoamerických tanců, něco z klasických společenských standardních tanců, tak snad si všichni přijdou na své. Samozřejmě jsem nezapomněli ani na country tance a určitě se snažíme zahájit polonézou, což je to nejslavnostnější, co může být.”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“Pro mě je nejoblíbenější macarena a nejtěžší je country.” </w:t>
      </w:r>
    </w:p>
    <w:p>
      <w:pPr/>
      <w:r>
        <w:rPr/>
        <w:t xml:space="preserve">“Můj oblíbený tanec je hlavně polka a valčík.” </w:t>
      </w:r>
    </w:p>
    <w:p>
      <w:pPr/>
      <w:r>
        <w:rPr>
          <w:b w:val="1"/>
          <w:bCs w:val="1"/>
        </w:rPr>
        <w:t xml:space="preserve">Ilona Šustalová, ředitelka OU a PrŠ Nový Jičín: </w:t>
      </w:r>
      <w:r>
        <w:rPr/>
        <w:t xml:space="preserve">“Nejpodstatnější je, že naši žáci se nemohou takhle kolony normálně zúčastnit, nemají šanci, takže oni rodiče prožijí něco, co se jim nepodaří a co běžné běžné děti mají normálně.”  </w:t>
      </w:r>
    </w:p>
    <w:p>
      <w:pPr/>
      <w:r>
        <w:rPr/>
        <w:t xml:space="preserve">Součástí oficiálního programu  bylo i předávání voničky a růže jako projev vzájemné pozornosti, že spolu páry vydržely tancovat a že to nevzdaly.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2026-01-04T06:34:56+01:00</dcterms:created>
  <dcterms:modified xsi:type="dcterms:W3CDTF">2026-01-04T06:34:56+01:00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