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figuruje hned 5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a nejoblíbenější stanice. Taky mě velmi těší, že v Porubě se vandalismus na sdílených kolech zaznamenává úplně minimálně. Opravdu jen v jednotlivých případech.”</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r>
        <w:rPr>
          <w:b w:val="1"/>
          <w:bCs w:val="1"/>
        </w:rPr>
        <w:t xml:space="preserve">Lucie Baránková Vilamová (ANO), starostka MOb Ostrava-Poruba:</w:t>
      </w:r>
      <w:r>
        <w:rPr/>
        <w:t xml:space="preserve"> “Důležité je také říct, že někteří se už dopředu obávali toho, že sdílená kola postupně vytlačí sdílené koloběžky. Nicméně se tak nestalo. My z těch statistik pozorujeme, že byť měly určitý vliv, tak jen minimální. Je to také díky tomu, že město jednalo s dopravci sdílených koloběžek a hlavně s nimi domluvilo stanicový systém.”</w:t>
      </w:r>
    </w:p>
    <w:p>
      <w:pPr/>
      <w:r>
        <w:rPr/>
        <w:t xml:space="preserve">Po celé Ostravě jezdí tisícovka sdílených kol, z toho necelá třetina v Porubě. </w:t>
      </w:r>
    </w:p>
    <w:p>
      <w:pPr/>
      <w:r>
        <w:rPr>
          <w:b w:val="1"/>
          <w:bCs w:val="1"/>
        </w:rPr>
        <w:t xml:space="preserve">Lucie Baránková Vilamová (ANO), starostka MOb Ostrava-Poruba:</w:t>
      </w:r>
      <w:r>
        <w:rPr/>
        <w:t xml:space="preserve"> “V Porubě jsme stabilizovali počet stojanů, které v Porubě jsou. Ještě je možné je zvyšovat o jednotky, a to na místech, kde by to v budoucnu bylo potřeba a samozřejmě to průběžně vyhodnocujeme.”</w:t>
      </w:r>
    </w:p>
    <w:p>
      <w:pP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které by byly pro uživatele, aby se dostali hlavně do zaměstnání, nebo do školy, protože v těch předchozích letech historicky se budovaly hlavně cyklostezky rekreační. Takže pracuje na tom propojení hlavně centra s Porubou. Budou buď cyklopruhy, nebo se hledá ještě řešení kolem Boříka, ale myšlenku druhého mostu vedle Svinovských jsme už opustili.”</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“Vědí o nás odborní lékaři, vědí o nás školy a posílají nám tyto rodiny, První setkání proběhne vždy v kruhu rodinném. To znamená sejde se matka, otec, dítě a náš speciální pedagog a domluví se na dalších krocích.”</w:t>
      </w:r>
    </w:p>
    <w:p>
      <w:pPr/>
      <w:r>
        <w:rPr/>
        <w:t xml:space="preserve">Momentálně terapeutický klub navštěvuje 14 dětí, což je plná kapacita.</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 Od té spolupráce s námi se posouváme ke spolupráci s rodinou a rodiče mají možnost využívat rodičovskou skupinu.”</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My jsme kluka vzali nad kapacitu jen proto, že rodina potřebovala pomoc a myslíme si, že pomáhat musíme.”</w:t>
      </w:r>
    </w:p>
    <w:p>
      <w:pP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Velkým problémem je v současné době nejen malá kapacita. Ale školce chybí i peníze a můžete tak na ni přispívat libovolnou částkou.</w:t>
      </w:r>
    </w:p>
    <w:p>
      <w:pPr/>
      <w:r>
        <w:rPr>
          <w:b w:val="1"/>
          <w:bCs w:val="1"/>
        </w:rPr>
        <w:t xml:space="preserve">Dana Schönová, </w:t>
      </w:r>
      <w:r>
        <w:rPr>
          <w:b w:val="1"/>
          <w:bCs w:val="1"/>
        </w:rPr>
        <w:t xml:space="preserve">ředitelka, MŠ Ostrava-Poruba, Čs. exilu 670, příspěvková organizace: “</w:t>
      </w:r>
      <w:r>
        <w:rPr/>
        <w:t xml:space="preserve">!Nám se podařilo získat dotaci statutárního města, dotaci městského obvodu, ale náklady rostou. A děti jsou čím dál komplikovanější, takže se stává, že jednomu dítěti musí zpočátku asistovat dva pedagogové a někdo je musí zaplatit. Takže jsme rádi za každý finanční dar, který získáme.”</w:t>
      </w:r>
    </w:p>
    <w:p>
      <w:pPr/>
      <w:r>
        <w:rPr/>
        <w:t xml:space="preserve">Školka exilu se i letos zapojila do Světového dne porozumění autismu, který připadá na 2. dubna. Jeho dominantním prvkem je modrá barva, která je barvou vyjádření a komunikace, tedy oblastí, které lidem s autismem dělají největší potíže. Celý tento den se ve školce oblékali do modré barvy.</w:t>
      </w:r>
    </w:p>
    <w:p>
      <w:pPr/>
      <w:r>
        <w:rPr/>
        <w:t xml:space="preserve">---</w:t>
      </w:r>
    </w:p>
    <w:p>
      <w:pPr>
        <w:pStyle w:val="Heading1"/>
      </w:pPr>
      <w:r>
        <w:rPr>
          <w:sz w:val="36"/>
          <w:szCs w:val="36"/>
        </w:rPr>
        <w:t xml:space="preserve">Výstava Svět fantazie z kostek v ZŠ Dětská</w:t>
      </w:r>
    </w:p>
    <w:p>
      <w:pPr/>
      <w:r>
        <w:rPr>
          <w:b w:val="1"/>
          <w:bCs w:val="1"/>
        </w:rPr>
        <w:t xml:space="preserve">Do Poruby se po dvouleté covidové pauze vrátila výstava modelů ze stavebnice Lego s názvem Svět fantazie z kostek. Největší akce tohoto druhu v MS kraji dva dny probíhala na Základní škole Dětská, kam po celé dva dny proudily davy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2026-07-09T12:10:01+02:00</dcterms:created>
  <dcterms:modified xsi:type="dcterms:W3CDTF">2026-07-09T12:10:01+02:00</dcterms:modified>
</cp:coreProperties>
</file>

<file path=docProps/custom.xml><?xml version="1.0" encoding="utf-8"?>
<Properties xmlns="http://schemas.openxmlformats.org/officeDocument/2006/custom-properties" xmlns:vt="http://schemas.openxmlformats.org/officeDocument/2006/docPropsVTypes"/>
</file>