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pracuje na revitalizaci hřbitova</w:t>
      </w:r>
    </w:p>
    <w:p>
      <w:pPr/>
      <w:r>
        <w:rPr>
          <w:b w:val="1"/>
          <w:bCs w:val="1"/>
        </w:rPr>
        <w:t xml:space="preserve">Hřbitov v Horní Suché prochází revitalizací. Vznikají nové chodníky a obec připravuje i rekonstrukci prostoru před smuteční síni.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