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Izolaci starších lidí má narušit projekt Vitální senior</w:t>
      </w:r>
    </w:p>
    <w:p>
      <w:pPr/>
      <w:r>
        <w:rPr>
          <w:b w:val="1"/>
          <w:bCs w:val="1"/>
        </w:rPr>
        <w:t xml:space="preserve">Vtáhnout seniory zpět do společenského komunitního života se snaží v Novém Jičíně. Město připravilo roční projekt Vitální senior. Každý měsíc nabídne dvě až tři akce specializované na starší generaci.</w:t>
      </w:r>
    </w:p>
    <w:p>
      <w:pPr/>
      <w:r>
        <w:rPr/>
        <w:t xml:space="preserve">Po dvou letech se v Novém Jičíně podařilo obnovit program Kavárnička, tedy setkání představitelů radnice s obyvateli domů zvláštního určení, dříve domů s pečovatelskou službou. Ty jsou na území města tři, první společenské odpoledne se odehrálo v domě U Jičínky. </w:t>
      </w:r>
    </w:p>
    <w:p>
      <w:pPr/>
      <w:r>
        <w:rPr>
          <w:b w:val="1"/>
          <w:bCs w:val="1"/>
        </w:rPr>
        <w:t xml:space="preserve">Stanislav Kopecký (ANO), starosta Nového Jičína: </w:t>
      </w:r>
      <w:r>
        <w:rPr/>
        <w:t xml:space="preserve">“Na tu tradici opět v letošním roce navazujeme a já to vnímám ze dvou stran. Za prvé, že ti lidé se potkají, žijí v nějakém velkém domě a mnohdy se mezi sebou neznají, dokonce ani na jedné chodbě. Druhý důvod je ten, že se mohou setkat s vedením města. Přítomni jsou i zástupci některých sociálních služeb. A pro mě jako pro starostu to má význam v tom, že si opravdu mohu v neformálním prostředí popovídat se seniory a vyslechnout si jejich názory a podněty.” </w:t>
      </w:r>
    </w:p>
    <w:p>
      <w:pPr/>
      <w:r>
        <w:rPr>
          <w:b w:val="1"/>
          <w:bCs w:val="1"/>
        </w:rPr>
        <w:t xml:space="preserve">obyvatelky domu U Jičínky:  </w:t>
      </w:r>
    </w:p>
    <w:p>
      <w:pPr/>
      <w:r>
        <w:rPr/>
        <w:t xml:space="preserve">“Na některých chodnících jsou špatné sjezdy pro vozíčkáře jako jsem já.”  </w:t>
      </w:r>
    </w:p>
    <w:p>
      <w:pPr/>
      <w:r>
        <w:rPr>
          <w:b w:val="1"/>
          <w:bCs w:val="1"/>
        </w:rPr>
        <w:t xml:space="preserve">“</w:t>
      </w:r>
      <w:r>
        <w:rPr/>
        <w:t xml:space="preserve">Problémem je někde parkování, ale bohužel, to se asi nedá nic dělat. Auta má skoro každý, mě se to také týká, protože jsem šofér. Jinak musím říct, že se celkem udržuje čistota města.”   </w:t>
      </w:r>
    </w:p>
    <w:p>
      <w:pPr/>
      <w:r>
        <w:rPr/>
        <w:t xml:space="preserve">O příjemný průběh Kavárničky se postarali klienti chráněných dílen Effatha, kteří připravili jarní výzdobu. Občerstvení bylo dílem žáků praktické školy a odborného učiliště. </w:t>
      </w:r>
    </w:p>
    <w:p>
      <w:pPr/>
      <w:r>
        <w:rPr>
          <w:b w:val="1"/>
          <w:bCs w:val="1"/>
        </w:rPr>
        <w:t xml:space="preserve">Alice Obrátilová, žákyně OÚ a praktické školy Nový Jičín: </w:t>
      </w:r>
      <w:r>
        <w:rPr/>
        <w:t xml:space="preserve">“My jsme kuchaři, a teď chytáme kávu a k tomu mají buchtu, tribit buchtu a buchtu s margotkou.” </w:t>
      </w:r>
    </w:p>
    <w:p>
      <w:pPr/>
      <w:r>
        <w:rPr/>
        <w:t xml:space="preserve">Toto setkání se seniory bylo ale jen jedním z programů, které se pro představitele starší generace letos ve městě konají. Sjednoceny jsou pod novým projektem Vitální senior 2022.  </w:t>
      </w:r>
    </w:p>
    <w:p>
      <w:pPr/>
      <w:r>
        <w:rPr>
          <w:b w:val="1"/>
          <w:bCs w:val="1"/>
        </w:rPr>
        <w:t xml:space="preserve">Daniela Susíková, vedoucí odboru sociálních věcí, MěÚ Nový Jičín: </w:t>
      </w:r>
      <w:r>
        <w:rPr/>
        <w:t xml:space="preserve">“Původním záměrem opravdu bylo vtáhnout seniory zpátky do našeho společenského komunitního života. Opravdu, ty dva roky nepřály tomu, aby se lidé sdružovali, chodili ven a případná nám, že se naši senioři stávají čím dál více izolovanější, Chceme to změnit a jít tomu naproti a proto jsem vymysleli roční projet Vitální senior a máme na každý měsíc připraveny dvě až tři akce přímo zaměřené na seniory.” </w:t>
      </w:r>
    </w:p>
    <w:p>
      <w:pPr/>
      <w:r>
        <w:rPr/>
        <w:t xml:space="preserve">Některé akce, jako Kavárnička, navazují na dřívější tradici, jiné jsou zcela nové, například to byl Den v Muzeu Novojičínska nebo týden volného vstupu do expozic Návštěvnického centra. </w:t>
      </w:r>
    </w:p>
    <w:p>
      <w:pPr/>
      <w:r>
        <w:rPr>
          <w:b w:val="1"/>
          <w:bCs w:val="1"/>
        </w:rPr>
        <w:t xml:space="preserve">Karolína Kyšková, Návštěvnické centrum Nový Jičín: </w:t>
      </w:r>
      <w:r>
        <w:rPr/>
        <w:t xml:space="preserve">“Lidé přicházeli v průběhu celého týdne a využili této akce. Procházeli si obě dvě expozice, klobouky i Laudona, v úterý byla nachystaná speciálně pro ně přednáška historika Muzea Novojičínska Radka Polácha.  </w:t>
      </w:r>
    </w:p>
    <w:p>
      <w:pPr/>
      <w:r>
        <w:rPr/>
        <w:t xml:space="preserve">Dále jsou v plánu projektu Vitální senior koncerty, sportovní aktivity, jako třeba discgolf nebo plavání, a asi největší akcí bude na podzim zájezd. </w:t>
      </w:r>
    </w:p>
    <w:p>
      <w:pPr/>
      <w:r>
        <w:rPr/>
        <w:t xml:space="preserve">---</w:t>
      </w:r>
    </w:p>
    <w:p>
      <w:pPr>
        <w:pStyle w:val="Heading1"/>
      </w:pPr>
      <w:r>
        <w:rPr>
          <w:sz w:val="36"/>
          <w:szCs w:val="36"/>
        </w:rPr>
        <w:t xml:space="preserve">Náměstím voněl horký vosk a bylo slyšet klapačku</w:t>
      </w:r>
    </w:p>
    <w:p>
      <w:pPr/>
      <w:r>
        <w:rPr>
          <w:b w:val="1"/>
          <w:bCs w:val="1"/>
        </w:rPr>
        <w:t xml:space="preserve">Vítání svátků jara na Masarykově náměstí se neslo také v duchu lidových tradic a zvyků. Jejich prezentaci si pro návštěvníky připravilo Středisko volného času Fokus.</w:t>
      </w:r>
    </w:p>
    <w:p>
      <w:pPr/>
      <w:r>
        <w:rPr/>
        <w:t xml:space="preserve">Masarykovu náměstí kromě jarmarku vévodil v předvelikonočním týdnu také bílý stan, ve kterém se na jeden den usídlila tvůrčí dílna Střediska volného času Fokus. Postupně jí procházely děti ze škol, klienti sociálních služeb a odpoledne i veřejnost. </w:t>
      </w:r>
    </w:p>
    <w:p>
      <w:pPr/>
      <w:r>
        <w:rPr>
          <w:b w:val="1"/>
          <w:bCs w:val="1"/>
        </w:rPr>
        <w:t xml:space="preserve">Petra Fabíková, SVČ Fokus: </w:t>
      </w:r>
      <w:r>
        <w:rPr/>
        <w:t xml:space="preserve">“Děti si můžou nalepit vajíčko, jsou tady motýlci, barevné vajíčka a my jim to dáme na špejli a odnesou si to domů do květináče. A nebo mohou omalovat omalovánku.”</w:t>
      </w:r>
    </w:p>
    <w:p>
      <w:pPr/>
      <w:r>
        <w:rPr/>
        <w:t xml:space="preserve">Vedle u stolu bylo cítit horký vosk a kdo chtěl si tu mohl vyzkoušet náročnější techniku zdobení kraslic.   </w:t>
      </w:r>
    </w:p>
    <w:p>
      <w:pPr/>
      <w:r>
        <w:rPr>
          <w:b w:val="1"/>
          <w:bCs w:val="1"/>
        </w:rPr>
        <w:t xml:space="preserve">Jiřina Boková</w:t>
      </w:r>
      <w:r>
        <w:rPr/>
        <w:t xml:space="preserve">, </w:t>
      </w:r>
      <w:r>
        <w:rPr>
          <w:b w:val="1"/>
          <w:bCs w:val="1"/>
        </w:rPr>
        <w:t xml:space="preserve">SVČ Fokus: </w:t>
      </w:r>
      <w:r>
        <w:rPr/>
        <w:t xml:space="preserve">“Tady momentálně děti dělají voskový reliéf, to znamená, že ten vosk nanášejí na vajíčko a to se neodstraňuje. Pak další technika je vosková batika, kde nanesete včelí vosk na vajíčko, nabarvíte ho anilinkami a až to zaschne, tak vosk odstraníte.”     </w:t>
      </w:r>
    </w:p>
    <w:p>
      <w:pPr/>
      <w:r>
        <w:rPr/>
        <w:t xml:space="preserve">Taková práce vyžaduje pevnou ruku a trpělivost, když se kresba na první pokus nepovede, nedá se opravit.  </w:t>
      </w:r>
    </w:p>
    <w:p>
      <w:pPr/>
      <w:r>
        <w:rPr/>
        <w:t xml:space="preserve">Na dalším stanovišti si mohli zájemci vyzkoušet pletení tatarů, uvít věneček a čas od času vše přehlušil zvuk řehtačky nebo klapačky. Zvyk, kdy se chodilo před Velikonocemi klepat, se podle Jany Polzerové ze Starojické historické společnosti stále dodržuje třeba ve Starém Jičíně, v Petřkovicích a Janovicích. Klapačka nahrazovala zvonění zvonu, když na zelený čtvrtek odletěly zvonu do Říma.  </w:t>
      </w:r>
    </w:p>
    <w:p>
      <w:pPr/>
      <w:r>
        <w:rPr>
          <w:b w:val="1"/>
          <w:bCs w:val="1"/>
        </w:rPr>
        <w:t xml:space="preserve">Jana Polzerová, Starojická historická společnost: </w:t>
      </w:r>
      <w:r>
        <w:rPr/>
        <w:t xml:space="preserve">“To znamenalo, že přestaly zvony zvonit. Tak, aby se na té vesnici vědělo, kdy se má jít do kostelíčka, kdy je oběd, kdy je večeře, tak ti kluci chodili a klepali. A klepalo se do rytmu a doprovázela to říkanka Chyťte Jidáše.”  </w:t>
      </w:r>
    </w:p>
    <w:p>
      <w:pPr/>
      <w:r>
        <w:rPr/>
        <w:t xml:space="preserve">Příjemným zpestřením velikonočního programu na náměstí byla pro nejmenší děti jarní pohádka Divadélka Koloběžka “Na návštěvě v Broučkově”. </w:t>
      </w:r>
    </w:p>
    <w:p>
      <w:pPr/>
      <w:r>
        <w:rPr/>
        <w:t xml:space="preserve">Na další větší akci v centru města, a zejména na Žerotínově ulici, se lidé mohou těšit už 30. dubna. Chystá se Tradiční pálení čarodějnic. </w:t>
      </w:r>
    </w:p>
    <w:p>
      <w:pPr/>
      <w:r>
        <w:rPr/>
        <w:t xml:space="preserve">---</w:t>
      </w:r>
    </w:p>
    <w:p>
      <w:pPr>
        <w:pStyle w:val="Heading1"/>
      </w:pPr>
      <w:r>
        <w:rPr>
          <w:sz w:val="36"/>
          <w:szCs w:val="36"/>
        </w:rPr>
        <w:t xml:space="preserve">Včelaři znají výsledek kontroly na varroázu</w:t>
      </w:r>
    </w:p>
    <w:p>
      <w:pPr/>
      <w:r>
        <w:rPr>
          <w:b w:val="1"/>
          <w:bCs w:val="1"/>
        </w:rPr>
        <w:t xml:space="preserve">Od časného jara začíná včelařům sezona intenzivní práce. Ti Novojičínští už mají za sebou kontrolu svých včelstev a znají výsledky analýzy na výskyt broučka varroa.</w:t>
      </w:r>
    </w:p>
    <w:p>
      <w:pPr/>
      <w:r>
        <w:rPr/>
        <w:t xml:space="preserve">Sběr měle pro kontrolu výskytu kleštíka včelího prováděli novojičínští včelaři v úlech počátkem února, teď už znají výsledek. Dobrý znamená, že by výskyt neměl být vyšší než tři broučci na jedno včelstvo.  </w:t>
      </w:r>
    </w:p>
    <w:p>
      <w:pPr/>
      <w:r>
        <w:rPr>
          <w:b w:val="1"/>
          <w:bCs w:val="1"/>
        </w:rPr>
        <w:t xml:space="preserve">Miroslav Škvarek, předseda ZO Nový Jičín, Český svaz včelařů:</w:t>
      </w:r>
      <w:r>
        <w:rPr/>
        <w:t xml:space="preserve"> “S varroázou jsme dopadli relativně dobře, měli jsme jen tři členy, kteří měli více než tři broučky, ale to bylo,  zprůměrováno, tři a půl broučka na včelstvo. Přesto, není to dobré, protože ta varroa se dokáže velice rychle množit, za měsíc se dokáže z dvaceti broučků dostat na pět tisíc.”    </w:t>
      </w:r>
    </w:p>
    <w:p>
      <w:pPr/>
      <w:r>
        <w:rPr/>
        <w:t xml:space="preserve">Včelaři, kteří měli výskyt broučka varroa nad povolený limit, musí provést přeléčení včelstev. Některé agresivnější druhy léčiv je možné použít ale jen do 15. dubna, aby nebyly následně obsaženy v medu. Dále také včelaři během jarní prohlídky kontrolují stav zásob v úlech a podle potřeby včelky i znovu přikrmují. </w:t>
      </w:r>
    </w:p>
    <w:p>
      <w:pPr/>
      <w:r>
        <w:rPr/>
        <w:t xml:space="preserve">Miroslav Škvarek svými radami a zkušenostmi pomáhá i místním začínajícím včelařům. Vydává se i na kontrolu úlů do terénu, konkrétně tady prověřil pět včelstev.</w:t>
      </w:r>
    </w:p>
    <w:p>
      <w:pPr/>
      <w:r>
        <w:rPr>
          <w:b w:val="1"/>
          <w:bCs w:val="1"/>
        </w:rPr>
        <w:t xml:space="preserve">Miroslav Škvarek, předseda ZO Nový Jičín, Český svaz včelařů:</w:t>
      </w:r>
      <w:r>
        <w:rPr/>
        <w:t xml:space="preserve"> “Jsou tam ti včelstva, která jsou poměrně silná, dvě včelstva jsou ale slabší. je vidět, že se na nich podepsala i nosema. Mohla to být i kombinace nosemy a varroy. Nosema je nemoc včel,  způsobuje průjmové onemocnění a také způsobuje u včel úhyn.”    </w:t>
      </w:r>
    </w:p>
    <w:p>
      <w:pPr/>
      <w:r>
        <w:rPr/>
        <w:t xml:space="preserve">Tomuto včelaři proto Miroslav Škvarek doporučil spojit dvě slabší včelstva v jedno. Ideálním pomocníkem v boji proti těmto nemocem by ovšem bylo, pokud by místní včelaři zakoupili přístroj na likvidaci škůdců, například varroa controller.   </w:t>
      </w:r>
    </w:p>
    <w:p>
      <w:pPr/>
      <w:r>
        <w:rPr>
          <w:b w:val="1"/>
          <w:bCs w:val="1"/>
        </w:rPr>
        <w:t xml:space="preserve">Miroslav Škvarek, předseda ZO Nový Jičín, Český svaz včelařů: </w:t>
      </w:r>
      <w:r>
        <w:rPr/>
        <w:t xml:space="preserve">“Ty včely vyhřeje, vyhřeje ten plod a odbourá ty nemoci. Když ne zlikviduje úplně, tak aspoň potlačí natolik, že by to mělo by to ty včely z toho nejhoršího vždycky dostat ven.”  </w:t>
      </w:r>
    </w:p>
    <w:p>
      <w:pPr/>
      <w:r>
        <w:rPr/>
        <w:t xml:space="preserve">Přístroj ale stojí téměř 70 tisíc korun, novojičínský svaz včelařů se na jeho zakoupení snaží získat finanční podporu z okolních obcí a města Nový Jičín, které by zařízení mohlo používat i pro léčbu svých městských včel.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04-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2026-09-26T06:54:39+02:00</dcterms:created>
  <dcterms:modified xsi:type="dcterms:W3CDTF">2026-09-26T06:54:39+02:00</dcterms:modified>
</cp:coreProperties>
</file>

<file path=docProps/custom.xml><?xml version="1.0" encoding="utf-8"?>
<Properties xmlns="http://schemas.openxmlformats.org/officeDocument/2006/custom-properties" xmlns:vt="http://schemas.openxmlformats.org/officeDocument/2006/docPropsVTypes"/>
</file>