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Obžalovaný mlátil svou sousedku do hlavy kladivem</w:t>
      </w:r>
    </w:p>
    <w:p>
      <w:pPr/>
      <w:r>
        <w:rPr>
          <w:b w:val="1"/>
          <w:bCs w:val="1"/>
        </w:rPr>
        <w:t xml:space="preserve">Krajský soud v Ostravě začal rozplétat případ pokusu o vraždu, ve kterém sehrál opět zásadní roli alkohol. Obžalovaný se sousedkou popíjel v bytě v Havířově alkohol a jak už to bývá začala hádka, při které vzal muž do ruky palici a začal ženu mlátit do hlavy. I když to přežila, má trvalé následky dodnes.</w:t>
      </w:r>
    </w:p>
    <w:p>
      <w:pPr/>
      <w:r>
        <w:rPr/>
        <w:t xml:space="preserve">Událost se měla odehrát v roce 2020 v jednom z Havířovských bytů na Dělnické ulici. Obžalovaný jeho kamarád a známá popíjeli alkohol. Pak prý žena začala být dotěrná a snažila se obžalovaného osahávat a líbat. To se mu nelíbilo a brutálně na ni zaútočil.</w:t>
      </w:r>
    </w:p>
    <w:p>
      <w:pPr/>
      <w:r>
        <w:rPr>
          <w:b w:val="1"/>
          <w:bCs w:val="1"/>
        </w:rPr>
        <w:t xml:space="preserve">Vít Legerský, státní zástupce:</w:t>
      </w:r>
      <w:r>
        <w:rPr/>
        <w:t xml:space="preserve"> "V jakémsi zlobném afektu se ozbrojil gumovou palicí a kladivem a měl poškozenou opakovaně udeřit do lebky." </w:t>
      </w:r>
    </w:p>
    <w:p>
      <w:pPr/>
      <w:r>
        <w:rPr/>
        <w:t xml:space="preserve">Žena utrpěla několik zlomenin lebeční kosti s krvácením do mozku. Přitom bezprostředně po útoku tvrdila, že spadla ze schodů. Lékaři ji zachránili život, ale následky má prý dodnes.</w:t>
      </w:r>
    </w:p>
    <w:p>
      <w:pPr/>
      <w:r>
        <w:rPr>
          <w:b w:val="1"/>
          <w:bCs w:val="1"/>
        </w:rPr>
        <w:t xml:space="preserve">oběť útoku: </w:t>
      </w:r>
      <w:r>
        <w:rPr/>
        <w:t xml:space="preserve">"Jsem na tom špatně. Mám trvalé následky. Doživotně nemám chuť, nemám čich, nemůžu pohnout rukou a padám na zem." </w:t>
      </w:r>
    </w:p>
    <w:p>
      <w:pPr/>
      <w:r>
        <w:rPr>
          <w:b w:val="1"/>
          <w:bCs w:val="1"/>
        </w:rPr>
        <w:t xml:space="preserve">Vít Legerský, státní zástupce: </w:t>
      </w:r>
      <w:r>
        <w:rPr/>
        <w:t xml:space="preserve">"Ze strany poškozené nešlo o nic vážného, bylo to ze strany obžalovaného jen špatně pochopeno." </w:t>
      </w:r>
    </w:p>
    <w:p>
      <w:pPr/>
      <w:r>
        <w:rPr/>
        <w:t xml:space="preserve">Muž před soudem vypovídat odmítl, ale na policii řekl, že si na útok nepamatuje a žena prý byla dotěrná. Hrozí mu až 18 let vězení a státní zástupce mu navrhl, že pokud se přizná, navrhne mu sedm a půl roku. Obžalovaný nabídku odmítl, že se nic, z čeho je obžalován, nestalo. </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  </w:t>
      </w:r>
    </w:p>
    <w:p>
      <w:pPr/>
      <w:r>
        <w:rPr/>
        <w:t xml:space="preserve">  Počet  premiér pro následující sezónu zůstane stejný jako dřív. Bude jich deset.  Nově naopak přibude platforma komorních či symfonických koncertů  členů divadelního orchestru.    </w:t>
      </w:r>
    </w:p>
    <w:p>
      <w:pPr/>
      <w:r>
        <w:rPr/>
        <w:t xml:space="preserve">---</w:t>
      </w:r>
    </w:p>
    <w:p>
      <w:pPr/>
      <w:r>
        <w:rPr/>
        <w:t xml:space="preserve">Zprávy krátké, 22. 4. 2022, 3</w:t>
      </w:r>
    </w:p>
    <w:p>
      <w:pPr/>
      <w:r>
        <w:rPr/>
        <w:t xml:space="preserve">Kriminalisté vloni začali vyšetřovat několik loupeží v prodejnách, které měly podobný průběh. Prodavačky vždy ze strachu o život raději peníze vydaly. Pouze v jednom případě v Třinci se žena nezalekla a lupiče zahnala. Policie ho v těchto dnech dopadla.</w:t>
      </w:r>
    </w:p>
    <w:p>
      <w:pPr/>
      <w:r>
        <w:rPr>
          <w:i w:val="1"/>
          <w:iCs w:val="1"/>
        </w:rPr>
        <w:t xml:space="preserve">Kateřina Kubzová, mluvčí PČR MS kraje:</w:t>
      </w:r>
      <w:r>
        <w:rPr>
          <w:i w:val="1"/>
          <w:iCs w:val="1"/>
        </w:rPr>
        <w:t xml:space="preserve"> "Pachatel má mít na svědomí 5 loupeží s celkovou škodou asi 150 tisíc korun. V těchto případech doporučujeme s pachatelem spolupracovat, neklást odpor a přistoupit na jeho požadavky. Muži hrozí trest odnětí svobody až na 10 let."</w:t>
      </w:r>
    </w:p>
    <w:p>
      <w:pPr>
        <w:pStyle w:val="Heading1"/>
      </w:pPr>
      <w:r>
        <w:rPr>
          <w:sz w:val="36"/>
          <w:szCs w:val="36"/>
        </w:rPr>
        <w:t xml:space="preserve">Na podezřelý předmět nesahal, volal 158</w:t>
      </w:r>
    </w:p>
    <w:p>
      <w:pPr/>
      <w:r>
        <w:rPr>
          <w:b w:val="1"/>
          <w:bCs w:val="1"/>
        </w:rPr>
        <w:t xml:space="preserve">Nález munice z 2. světové války není ani téměř 80 let po jejím skončení ničím výjimečným. Během procházky v lese teď objevil podezřelý předmět i muž z Nového Jičína. Zachoval se správně, nesahal na něj a zavolal na linku 158.</w:t>
      </w:r>
    </w:p>
    <w:p>
      <w:pPr/>
      <w:r>
        <w:rPr/>
        <w:t xml:space="preserve">Nálezy výbušných předmětů z období 2. světové války  jsou v Moravskoslezském kraji velmi časté hlavně na Opavsku. Teď ale musel policejní pyrotechnik vyjet i k Novému Jičínu, na podezřelý předmět tu narazil Marek Olšák v lese u Puntíku. </w:t>
      </w:r>
    </w:p>
    <w:p>
      <w:pPr/>
      <w:r>
        <w:rPr>
          <w:b w:val="1"/>
          <w:bCs w:val="1"/>
        </w:rPr>
        <w:t xml:space="preserve">Marek Olšák, nálezce: </w:t>
      </w:r>
      <w:r>
        <w:rPr/>
        <w:t xml:space="preserve">“Jak je tady ta výpusť z toho svahu, tak jsem si všiml, že pod ní leží značně zrezivělý kovový předmět s lehkým nánosem bahna a že má takový vejčitý tvar. Dítě jsem okamžitě od něj odstranil dál, předmět jsme vyfotil a poslal bratranci, který je bývalý voják, absolvoval mise v Bosně a na dálném východě. Ten mi potvrdil, že jde o nějaký útočný granát z 2. světové války. Takže jsem zavolal na policii České republiky.”     </w:t>
      </w:r>
    </w:p>
    <w:p>
      <w:pPr/>
      <w:r>
        <w:rPr/>
        <w:t xml:space="preserve">Právě na jaře, kdy lidé vycházejí více do přírody, pracují na zahradách a nebo provádí terénní práce, je podobných nálezů více a policie před manipulací s nimi varuje. </w:t>
      </w:r>
    </w:p>
    <w:p>
      <w:pPr/>
      <w:r>
        <w:rPr>
          <w:b w:val="1"/>
          <w:bCs w:val="1"/>
        </w:rPr>
        <w:t xml:space="preserve">René Černohorský, tiskový mluvčí Policie ČR, ÚO Nový Jičín: </w:t>
      </w:r>
      <w:r>
        <w:rPr/>
        <w:t xml:space="preserve">“Aby v případě nálezu jakéhokoliv podezřelého předmětu, který vypadá jako munice, s tímto nikdo v žádném případě nemanipuloval a nezkoumal jej. V žádném případě nesmí nikdo s tímto předmětem neodborně nakládat, brát jej do rukou, kopat do něj a přenášet z místa na místo.”</w:t>
      </w:r>
    </w:p>
    <w:p>
      <w:pPr/>
      <w:r>
        <w:rPr>
          <w:b w:val="1"/>
          <w:bCs w:val="1"/>
        </w:rPr>
        <w:t xml:space="preserve">Marek Olšák, nálezce: </w:t>
      </w:r>
      <w:r>
        <w:rPr/>
        <w:t xml:space="preserve">“Určitě by mě nenapadlo to vzít domů a zavézt to třeba na městskou policii, aby si oni s tím poradili.”    </w:t>
      </w:r>
    </w:p>
    <w:p>
      <w:pPr/>
      <w:r>
        <w:rPr/>
        <w:t xml:space="preserve">Správné řešení podobné situace je jediné, tak jak to udělat právě Marek Olšák, zavolat na linku 158.</w:t>
      </w:r>
    </w:p>
    <w:p>
      <w:pPr/>
      <w:r>
        <w:rPr/>
        <w:t xml:space="preserve">---</w:t>
      </w:r>
    </w:p>
    <w:p>
      <w:pPr>
        <w:pStyle w:val="Heading1"/>
      </w:pPr>
      <w:r>
        <w:rPr>
          <w:sz w:val="36"/>
          <w:szCs w:val="36"/>
        </w:rPr>
        <w:t xml:space="preserve">Veletrh informací pro ukrajinské ženy</w:t>
      </w:r>
    </w:p>
    <w:p>
      <w:pPr/>
      <w:r>
        <w:rPr>
          <w:b w:val="1"/>
          <w:bCs w:val="1"/>
        </w:rPr>
        <w:t xml:space="preserve">Klub žen Ostrava Expat centra tentokrát podpořil ukrajinské ženy. V porubském komunitním centru Všichni spolu pro ně uspořádal miniveletrh, na kterém jim zástupci ostravského magistrátu a spolupracujících organizací poskytli bezplatné poradenství.</w:t>
      </w:r>
    </w:p>
    <w:p>
      <w:pPr/>
      <w:r>
        <w:rPr/>
        <w:t xml:space="preserve">Desítky ukrajinských žen se svými dětmi si přišly pro pomoc do komunitního centra Všichni spolu v Ostravě-Porubě. Tu jim nabídl dámský klub, který jednou za měsíc pořádá pro cizince Ostrava Expat centrum. K dispozici jim byly různé organizace i tlumočníci. </w:t>
      </w:r>
    </w:p>
    <w:p>
      <w:pPr/>
      <w:r>
        <w:rPr>
          <w:b w:val="1"/>
          <w:bCs w:val="1"/>
        </w:rPr>
        <w:t xml:space="preserve">Anketa: účastnice miniveletrhu: </w:t>
      </w:r>
      <w:r>
        <w:rPr/>
        <w:t xml:space="preserve">“Největší problematikou je teď pro mě sektor školství. Mám jednu 5 letou dceru, kterou bych chtěla umístit do MŠ. Druhá dcera má 17 a nevíme si rady s přihláškou na nějakou střední školu, nebo gymnázium.”</w:t>
      </w:r>
    </w:p>
    <w:p>
      <w:pPr/>
      <w:r>
        <w:rPr/>
        <w:t xml:space="preserve">“Nemůžu najít obvodního lékaře, který by nás vyšetřil, případně poslal na další vyšetření. Také potřebuji lékařskou prohlídku pro svou 13 letou dceru, která bez ní nemůže nastoupit do školy.”</w:t>
      </w:r>
    </w:p>
    <w:p>
      <w:pPr/>
      <w:r>
        <w:rPr/>
        <w:t xml:space="preserve">Přidanou hodnou takzvaného festivalu informací bylo, že se ukrajinské ženy dozvěděly vše na jednom místě. Například, kde jsou momentálně volná pracovní místa, jak přihlásit dítě do školky, nebo do školy, nebo vše o volnočasových aktivitách.</w:t>
      </w:r>
    </w:p>
    <w:p>
      <w:pPr/>
      <w:r>
        <w:rPr>
          <w:b w:val="1"/>
          <w:bCs w:val="1"/>
        </w:rPr>
        <w:t xml:space="preserve">Alena Danielová, Ostrava Expat Centre: </w:t>
      </w:r>
      <w:r>
        <w:rPr/>
        <w:t xml:space="preserve">“Pokud bude zájem, tak budeme v této aktivitě určitě pokračovat. Vidím to jednou měsíčně a zároveň budeme samozřejmě navazovat na služby, které jsou poskytované v informačním centru v Kacku.”</w:t>
      </w:r>
    </w:p>
    <w:p>
      <w:pPr/>
      <w:r>
        <w:rPr/>
        <w:t xml:space="preserve">Ukrajinským uprchlíkům pomáhá i porubská radnice, která pro ně zřídila mimo jiné adaptační centra a kurzy češtiny.</w:t>
      </w:r>
    </w:p>
    <w:p>
      <w:pPr/>
      <w:r>
        <w:rPr/>
        <w:t xml:space="preserve">---</w:t>
      </w:r>
    </w:p>
    <w:p>
      <w:pPr/>
      <w:r>
        <w:rPr/>
        <w:t xml:space="preserve">Zprávy krátké, 22. 4. 2022, 4</w:t>
      </w:r>
    </w:p>
    <w:p>
      <w:pPr/>
      <w:r>
        <w:rPr/>
        <w:t xml:space="preserve">Kriminalisté vyšetřují pokus o vraždu v Havířově. Čtyřiatřicetiletá žena tam v opilosti nožem napadla svého známého. Muž útok přežil.</w:t>
      </w:r>
    </w:p>
    <w:p>
      <w:pPr/>
      <w:r>
        <w:rPr>
          <w:b w:val="1"/>
          <w:bCs w:val="1"/>
          <w:i w:val="1"/>
          <w:iCs w:val="1"/>
        </w:rPr>
        <w:t xml:space="preserve">Soňa Štětínská, mluvčí PČR</w:t>
      </w:r>
      <w:r>
        <w:rPr>
          <w:i w:val="1"/>
          <w:iCs w:val="1"/>
        </w:rPr>
        <w:t xml:space="preserve">: "Na základě zjištěných informací vrchní komisař obvinil ženu z pokusu zvlášť závažného pokusu vraždy. Obviněné hrozí trest odnětí svobody od deseti do osmnácti let."</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2026-06-05T04:12:22+02:00</dcterms:created>
  <dcterms:modified xsi:type="dcterms:W3CDTF">2026-06-05T04:12:22+02:00</dcterms:modified>
</cp:coreProperties>
</file>

<file path=docProps/custom.xml><?xml version="1.0" encoding="utf-8"?>
<Properties xmlns="http://schemas.openxmlformats.org/officeDocument/2006/custom-properties" xmlns:vt="http://schemas.openxmlformats.org/officeDocument/2006/docPropsVTypes"/>
</file>