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začaly celoplošné i dílčí opravy silnic</w:t>
      </w:r>
    </w:p>
    <w:p>
      <w:pPr/>
      <w:r>
        <w:rPr>
          <w:b w:val="1"/>
          <w:bCs w:val="1"/>
        </w:rPr>
        <w:t xml:space="preserve">Na několika místech v Těrlicku budou v nejbližších týdnech probíhat opravy vozovek.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2026-02-11T04:15:26+01:00</dcterms:created>
  <dcterms:modified xsi:type="dcterms:W3CDTF">2026-02-11T04:15:26+01:00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