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Kanalizace je hotová, ještě se musí opravit cesty</w:t>
      </w:r>
    </w:p>
    <w:p>
      <w:pPr/>
      <w:r>
        <w:rPr>
          <w:b w:val="1"/>
          <w:bCs w:val="1"/>
        </w:rPr>
        <w:t xml:space="preserve">Výstavba kanalizace v okrajových částech Frýdku-Místku je hotová. Nyní se musí vše zkolaudovat a zahájit zkušební provoz. Pozornost se teď ale soustředí ještě na opravy cest nad novou kanalizací. To přinese mírné komplikace části Skotňa ve Skalici. Opravy tam potrvají měsíc.</w:t>
      </w:r>
    </w:p>
    <w:p>
      <w:pPr/>
      <w:r>
        <w:rPr/>
        <w:t xml:space="preserve">Kanalizace na Skotni ve Skalici u Frýdku-Místku už je v zemi.  Úzká cesta lemovaná domy byla jediným oficiálním vjezdem do této části obce. Pro  místní, tak byla výstavba poměrně komplikovaná.</w:t>
      </w:r>
    </w:p>
    <w:p>
      <w:pPr/>
      <w:r>
        <w:rPr>
          <w:b w:val="1"/>
          <w:bCs w:val="1"/>
        </w:rPr>
        <w:t xml:space="preserve">Jiří Kajzar (NMFM), náměstek primátora Frýdku-Místku:</w:t>
      </w:r>
      <w:r>
        <w:rPr/>
        <w:t xml:space="preserve"> "Byl to jeden z úseků, kde jsme měli opravdu obavy. Je  to úsek, kde je hustá zástavba. Musela tady být určitá disciplína v době výstavby.  Lidé byli omezeni. Nakonec vše dobře dopadlo. Celý ten režim, i přes  diskomfort, který občané měli, tak se to podařilo dokončit. Je víceméně teď  dokončeno skoro 98 procent kanalizace ve všech částech. Skalice byla poslední. Celkově můžeme říct, že kanalizace je hotová. Zbývá už jenom  dodělat komunikace. A navíc kanalizace je zhotovena před termínem. Což nám dává  zase větší prostor, abychom teď udělali kolaudaci a všechny práce k tomu a  připravili se na spuštění kanalizace."</w:t>
      </w:r>
    </w:p>
    <w:p>
      <w:pPr/>
      <w:r>
        <w:rPr/>
        <w:t xml:space="preserve">Po zakreslení změn tras a zkolaudování projde kanalizace před  samotným oficiálním spuštěním ještě zkušebním provozem. Město teď ale čeká dostavba  komunikací, které byly výstavbou kanalizace poškozeny. </w:t>
      </w:r>
    </w:p>
    <w:p>
      <w:pPr/>
      <w:r>
        <w:rPr>
          <w:b w:val="1"/>
          <w:bCs w:val="1"/>
        </w:rPr>
        <w:t xml:space="preserve">Jiří Kajzar (NMFM), náměstek primátora Frýdku-Místku:</w:t>
      </w:r>
      <w:r>
        <w:rPr/>
        <w:t xml:space="preserve"> "Začínáme 30. 5., bude to trvat měsíc. A začne se od čísla popisného  223 směrem na Kamenec a druhá etapa bude opačným směrem tady směrem ke kulturnímu  domu. Režim bude obdobný, tak jako u kanalizace. To znamená, že se zase bude  dělat od neděle do čtvrtku a pátek, sobota bude bez provozu. Lidé budou moci  jezdit bez omezení a v době, kdy jsem říkal, že se bude pracovat, tak  pouze v jednom pruhu."</w:t>
      </w:r>
    </w:p>
    <w:p>
      <w:pPr/>
      <w:r>
        <w:rPr/>
        <w:t xml:space="preserve">Město na opravy vyčlenilo 3 miliony korun. </w:t>
      </w:r>
    </w:p>
    <w:p>
      <w:pPr/>
      <w:r>
        <w:rPr>
          <w:b w:val="1"/>
          <w:bCs w:val="1"/>
        </w:rPr>
        <w:t xml:space="preserve">Jiří Kajzar (NMFM), náměstek primátora Frýdku-Místku:</w:t>
      </w:r>
      <w:r>
        <w:rPr/>
        <w:t xml:space="preserve"> "My jsme to chtěli udělat tak, ať je ta komunikace v lepším  stavu. To znamená, ať je v celé šíři a samozřejmě v některých částech  se ta cesta rozpadla, po těch pracích na kanalizaci. To znamená, musí tam být  nějaké zpevnění a konstrukční vrstvy dány tak, aby ta cesta vydržela nějakou  dobu. Předpokládáme, že i ten stav po té opravě, po té rekonstrukci není konečný  a že během tří až pěti let budeme muset udělat kompletní rekonstrukci, protože  musíme celou cestu odvodnit."</w:t>
      </w:r>
    </w:p>
    <w:p>
      <w:pPr/>
      <w:r>
        <w:rPr/>
        <w:t xml:space="preserve">Z dalších prací zbývá ve Skalici dokončit ještě propustek  číslo 11. </w:t>
      </w:r>
    </w:p>
    <w:p>
      <w:pPr/>
      <w:r>
        <w:rPr>
          <w:b w:val="1"/>
          <w:bCs w:val="1"/>
        </w:rPr>
        <w:t xml:space="preserve">Jiří Kajzar (NMFM), náměstek primátora Frýdku-Místku:</w:t>
      </w:r>
      <w:r>
        <w:rPr/>
        <w:t xml:space="preserve"> "Je to ten nešťastný propustek, který jsme teďka museli  vyřešit provizorně. Teď už dokončuje firma jeho výrobu, to znamená, že bude  osazen v měsíci červnu."</w:t>
      </w:r>
    </w:p>
    <w:p>
      <w:pPr/>
      <w:r>
        <w:rPr/>
        <w:t xml:space="preserve">Projekt výstavby kanalizace v okrajových částech Chlebovice,  Skalice, Zelinkovice a Lysůvky byl původně naceněn na 283 milionů korun. Finální  náklady budou ale vyšší. Především kvůli pracím navíc a výraznému zdražení  materiálu v posledním roce. </w:t>
      </w:r>
    </w:p>
    <w:p>
      <w:pPr/>
      <w:r>
        <w:rPr/>
        <w:t xml:space="preserve">---</w:t>
      </w:r>
    </w:p>
    <w:p>
      <w:pPr>
        <w:pStyle w:val="Heading1"/>
      </w:pPr>
      <w:r>
        <w:rPr>
          <w:sz w:val="36"/>
          <w:szCs w:val="36"/>
        </w:rPr>
        <w:t xml:space="preserve">Město hledá pěstouny pro děti, které potřebují péči</w:t>
      </w:r>
    </w:p>
    <w:p>
      <w:pPr/>
      <w:r>
        <w:rPr>
          <w:b w:val="1"/>
          <w:bCs w:val="1"/>
        </w:rPr>
        <w:t xml:space="preserve">Frýdek-Místek hledá zájemce o pěstounskou péči. Dětem, které jsou opuštěné nebo z nějakého důvodu bez rodičů, mohou dát dočasně rodinné zázemí. Někteří rodiče také usilují o to, aby si dítě, které mají v pěstounské péči, adoptovali. Každý nový pěstoun je tak mimořádně vítán.</w:t>
      </w:r>
    </w:p>
    <w:p>
      <w:pPr/>
      <w:r>
        <w:rPr/>
        <w:t xml:space="preserve">V celém Moravskoslezském kraji je přibližně 600 dětí,  které nemohou vyrůstat ve své rodině. Tato dívenka měla ale štěstí, že si ji vzali  do pěstounské péče manželé z Frýdku-Místku.</w:t>
      </w:r>
    </w:p>
    <w:p>
      <w:pPr/>
      <w:r>
        <w:rPr>
          <w:b w:val="1"/>
          <w:bCs w:val="1"/>
        </w:rPr>
        <w:t xml:space="preserve">Barbora Michlová, pěstounka:</w:t>
      </w:r>
      <w:r>
        <w:rPr/>
        <w:t xml:space="preserve"> "Nemůžeme mít děti ani jeden. Tak jsme se rozhodli pro tuto formu.  Jednak jsme se nedokázali smířit s myšlenkou, že bychom neměli ani jedno dítě,  tak jsme se rozhodli pro pěstounství a zároveň pro adopci. Ale ta adopce je  taková složitější. To pěstounství bylo takové rychlejší, takže máme dítko v pěstounské  péči."</w:t>
      </w:r>
    </w:p>
    <w:p>
      <w:pPr/>
      <w:r>
        <w:rPr>
          <w:b w:val="1"/>
          <w:bCs w:val="1"/>
        </w:rPr>
        <w:t xml:space="preserve">Jakub Michl, pěstoun:</w:t>
      </w:r>
      <w:r>
        <w:rPr/>
        <w:t xml:space="preserve"> "Já to tak neberu, já ji beru jako dceru."</w:t>
      </w:r>
    </w:p>
    <w:p>
      <w:pPr/>
      <w:r>
        <w:rPr/>
        <w:t xml:space="preserve">Rodina se pěstounství věnuje už dva a půl roku. Zatím má  první dítě, aktuálně se ale snaží ještě získat do péče další. </w:t>
      </w:r>
    </w:p>
    <w:p>
      <w:pPr/>
      <w:r>
        <w:rPr>
          <w:b w:val="1"/>
          <w:bCs w:val="1"/>
        </w:rPr>
        <w:t xml:space="preserve">Barbora Michlová, pěstounka:</w:t>
      </w:r>
      <w:r>
        <w:rPr/>
        <w:t xml:space="preserve"> "U nás by mělo být celou dobu. My jsme teda na tu dlouhou  dobu a chtěli jsme dítě, které má předpoklady, že u nás bude do dospělosti.  Takže doufáme, že to tak bude. Do budoucna chceme se pokusit o adopci tohoto  aktuálního dítěte, takže uvidíme, jak se nám to podaří."</w:t>
      </w:r>
    </w:p>
    <w:p>
      <w:pPr/>
      <w:r>
        <w:rPr/>
        <w:t xml:space="preserve">Zájemci o pěstounství musí projít přípravným kurzem, který  trvá přibližně rok. Pak se musí rozhodnout, zda budou pěstouni trvalí nebo na  přechodnou dobu, což je zhruba na rok. </w:t>
      </w:r>
    </w:p>
    <w:p>
      <w:pPr/>
      <w:r>
        <w:rPr>
          <w:b w:val="1"/>
          <w:bCs w:val="1"/>
        </w:rPr>
        <w:t xml:space="preserve">Barbora Michlová, pěstounka:</w:t>
      </w:r>
      <w:r>
        <w:rPr/>
        <w:t xml:space="preserve"> "Je to super, i přesto, že je to složitější ta příprava, tak  to dítě vám to hned vynahradí. Je to skvělé, to dítě je milující, má domov, je  spokojené, šťastné, a to za to stojí za všechno."</w:t>
      </w:r>
    </w:p>
    <w:p>
      <w:pPr/>
      <w:r>
        <w:rPr>
          <w:b w:val="1"/>
          <w:bCs w:val="1"/>
        </w:rPr>
        <w:t xml:space="preserve">Igor Juriček (Piráti), náměstek primátora Frýdku-Místku:</w:t>
      </w:r>
      <w:r>
        <w:rPr/>
        <w:t xml:space="preserve"> "Město Frýdek-Místek dlouhodobě podporuje náhradní rodinnou  péči a prostřednictvím oddělení sociálně právní ochrany dětí hledá pěstouny pro  děti, které jsou z nějaké důvodu opuštěné, bez rodičů. My hledáme, jak  manžele, rodiny, tak i jednotlivce, muže i ženy, kteří jsou ochotni do svého  života přijmout dítě, které nemělo tolik štěstí. Může mít nějaký handicap, je  různého etnika. A tito lidé, pěstouni, budoucí pěstouni by mu byli schopni  nabídnout lásku, péči."</w:t>
      </w:r>
    </w:p>
    <w:p>
      <w:pPr/>
      <w:r>
        <w:rPr>
          <w:b w:val="1"/>
          <w:bCs w:val="1"/>
        </w:rPr>
        <w:t xml:space="preserve">Barbora Michlová, pěstounka:</w:t>
      </w:r>
      <w:r>
        <w:rPr/>
        <w:t xml:space="preserve"> "My jsme šli na OSPOD, na odbor sociálně právní ochrany dětí,  tam jsme se o tom informovali. Řekli nám, jak to probíhá a potom jsme si podali  žádost a už to nějak jelo."</w:t>
      </w:r>
    </w:p>
    <w:p>
      <w:pPr/>
      <w:r>
        <w:rPr>
          <w:b w:val="1"/>
          <w:bCs w:val="1"/>
        </w:rPr>
        <w:t xml:space="preserve">Igor Juriček (Piráti), náměstek primátora Frýdku-Místku:</w:t>
      </w:r>
      <w:r>
        <w:rPr/>
        <w:t xml:space="preserve"> "Já bych chtěl tímto apelovat na lidi, kteří by byli ochotni  dětem, které jsou opuštěné, poskytnout rodinné zázemí. Tak, aby zvážili možnost,  že by se stali pěstouny."</w:t>
      </w:r>
    </w:p>
    <w:p>
      <w:pPr/>
      <w:r>
        <w:rPr>
          <w:b w:val="1"/>
          <w:bCs w:val="1"/>
        </w:rPr>
        <w:t xml:space="preserve">Jakub Michl, pěstoun:</w:t>
      </w:r>
      <w:r>
        <w:rPr/>
        <w:t xml:space="preserve"> "Když nemohou mít svoje, tak proč by si nemohli vzít buď do  adopce nebo do pěstounství dítě, které nemá zázemí."</w:t>
      </w:r>
    </w:p>
    <w:p>
      <w:pPr/>
      <w:r>
        <w:rPr/>
        <w:t xml:space="preserve">Ročně se k pěstounství v kraji přihlásí přibližně  120 lidí a zhruba dvě stovky dětí díky pěstounům najde zázemí. Dětí bez rodiny  je ale stále trojnásobně více. </w:t>
      </w:r>
    </w:p>
    <w:p>
      <w:pPr/>
      <w:r>
        <w:rPr/>
        <w:t xml:space="preserve">---</w:t>
      </w:r>
    </w:p>
    <w:p>
      <w:pPr>
        <w:pStyle w:val="Heading1"/>
      </w:pPr>
      <w:r>
        <w:rPr>
          <w:sz w:val="36"/>
          <w:szCs w:val="36"/>
        </w:rPr>
        <w:t xml:space="preserve">Město připravilo bytovou koncepci na další 4 roky</w:t>
      </w:r>
    </w:p>
    <w:p>
      <w:pPr/>
      <w:r>
        <w:rPr>
          <w:b w:val="1"/>
          <w:bCs w:val="1"/>
        </w:rPr>
        <w:t xml:space="preserve">Většina peněz, které Frýdek-Místek vybral na nájemném, se opět vrátila zpátky do bytového fondu. To byl také jeden z hlavních bodů bytové koncepce na poslední čtyři roky. Stejný plán chce město zachovat i v nově zpracované koncepci na další období.</w:t>
      </w:r>
    </w:p>
    <w:p>
      <w:pPr/>
      <w:r>
        <w:rPr/>
        <w:t xml:space="preserve">Odbor správy obecního majetku ve Frýdku-Místu má na starosti  především městský bytový fond, který obsahuje 1309 bytů. Dále pronajímá také  další městské nebytové prostory, především různým obchodníkům. Město nyní  připravilo bytovou koncepci na další roky.</w:t>
      </w:r>
    </w:p>
    <w:p>
      <w:pPr/>
      <w:r>
        <w:rPr>
          <w:b w:val="1"/>
          <w:bCs w:val="1"/>
        </w:rPr>
        <w:t xml:space="preserve">Radovan Hořínek (ANO), náměstek primátora Frýdku-Místku:</w:t>
      </w:r>
      <w:r>
        <w:rPr/>
        <w:t xml:space="preserve"> "Rada města dnes na své schůzi mimo jiné doporučila  zastupitelstvu schválit koncepci nakládání s bytovým a nebytovým fondem.  Podstatnou část té koncepce tvoří vyhodnocení postupu města na úseku bytového a  nebytového fondu za roky 2017 až 2021. S tím, že je konstatováno, že  naprostá většina těch úkolů, tak jak byly v té předchozí koncepci, byla splněna."</w:t>
      </w:r>
    </w:p>
    <w:p>
      <w:pPr/>
      <w:r>
        <w:rPr/>
        <w:t xml:space="preserve">Jde především o opravy a údržbu bytů, do kterých ročně město  investuje v průměru 35 až 40 milionů korun. </w:t>
      </w:r>
    </w:p>
    <w:p>
      <w:pPr/>
      <w:r>
        <w:rPr>
          <w:b w:val="1"/>
          <w:bCs w:val="1"/>
        </w:rPr>
        <w:t xml:space="preserve">Radovan Hořínek (ANO), náměstek primátora Frýdku-Místku:</w:t>
      </w:r>
      <w:r>
        <w:rPr/>
        <w:t xml:space="preserve"> "Zásadní je, že se nám dlouhodobě daří reinvestovat prostředky  vybrané na nájemném do oprav a rekonstrukcí, jak toho bytového, tak nebytového  fondu. Kdy za roky 2018 až 2021 činila tato úroveň 76 až 108 procent. Čili  skutečně to, co vybereme zpátky do toho bytového i nebytového fondu vkládáme. A  takový závěr je i pro další období pro roky 2022 až 2026."</w:t>
      </w:r>
    </w:p>
    <w:p>
      <w:pPr/>
      <w:r>
        <w:rPr/>
        <w:t xml:space="preserve">V rámci bytové politiky město už v únoru schválilo  ještě jedno velmi závažné usnesení, které zvláště v této době postupně  těší uživatele městských bytů. Rozhodlo se totiž, že se letos nebude zvyšovat  nájemné. </w:t>
      </w:r>
    </w:p>
    <w:p>
      <w:pPr/>
      <w:r>
        <w:rPr>
          <w:b w:val="1"/>
          <w:bCs w:val="1"/>
        </w:rPr>
        <w:t xml:space="preserve">Radovan Hořínek (ANO), náměstek primátora Frýdku-Místku:</w:t>
      </w:r>
      <w:r>
        <w:rPr/>
        <w:t xml:space="preserve"> "Ano, to je také skutečností, že tak jako v minulém, ani  v tomto roce nebude uplatněna inflační doložka u nájemnému z bytů.  Takže nedojde ke zvýšení o zhruba o ta 4 procenta, tak jak byla inflační úroveň  v roce 2021, což je určitě pozitivní. A odpovídá to i tomu, že když  dostávali slevy z nájmu podnikatelé, tak si myslíme, že by se nemělo  zvyšovat nájemné ani občanům města."</w:t>
      </w:r>
    </w:p>
    <w:p>
      <w:pPr/>
      <w:r>
        <w:rPr/>
        <w:t xml:space="preserve">Na začátku května zveřejnila Česká  národní banka informace o vývoji inflace, která už byla nad hranicí 14 %. Předpokládá,  že v letošním druhém čtvrtletí inflace dále vzroste a dosáhne téměř 15 %.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5-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2026-05-07T09:08:59+02:00</dcterms:created>
  <dcterms:modified xsi:type="dcterms:W3CDTF">2026-05-07T09:08:59+02:00</dcterms:modified>
</cp:coreProperties>
</file>

<file path=docProps/custom.xml><?xml version="1.0" encoding="utf-8"?>
<Properties xmlns="http://schemas.openxmlformats.org/officeDocument/2006/custom-properties" xmlns:vt="http://schemas.openxmlformats.org/officeDocument/2006/docPropsVTypes"/>
</file>