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Opravy chodníků letos začaly později</w:t>
      </w:r>
    </w:p>
    <w:p>
      <w:pPr/>
      <w:r>
        <w:rPr>
          <w:b w:val="1"/>
          <w:bCs w:val="1"/>
        </w:rPr>
        <w:t xml:space="preserve">V Ostravě-Porubě se každým rokem snaží opravit co nejvíce chodníků. Při jejich rekonstrukcích postupují podle rozšířeného pasportu komunikací, který mapuje jejich stav.</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p>
      <w:pPr>
        <w:pStyle w:val="Heading1"/>
      </w:pPr>
      <w:r>
        <w:rPr>
          <w:sz w:val="36"/>
          <w:szCs w:val="36"/>
        </w:rPr>
        <w:t xml:space="preserve">Galerie Dukla nabídne výstavy i workshopy</w:t>
      </w:r>
    </w:p>
    <w:p>
      <w:pPr/>
      <w:r>
        <w:rPr>
          <w:b w:val="1"/>
          <w:bCs w:val="1"/>
        </w:rPr>
        <w:t xml:space="preserve">Porubská radnice také letos získala dotace na celoroční fungování Galerie Dukla. Tento projekt zahrnuje nejen vernisáže výstav a výstavy jako takové, ale také různá performativní vystoupení a vzdělávací workshopy pro děti.</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2026-05-16T06:11:31+02:00</dcterms:created>
  <dcterms:modified xsi:type="dcterms:W3CDTF">2026-05-16T06:11:31+02:00</dcterms:modified>
</cp:coreProperties>
</file>

<file path=docProps/custom.xml><?xml version="1.0" encoding="utf-8"?>
<Properties xmlns="http://schemas.openxmlformats.org/officeDocument/2006/custom-properties" xmlns:vt="http://schemas.openxmlformats.org/officeDocument/2006/docPropsVTypes"/>
</file>