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23.6.2022,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Policisté chytili zloděje karvinských soch</w:t>
      </w:r>
    </w:p>
    <w:p>
      <w:pPr/>
      <w:r>
        <w:rPr>
          <w:b w:val="1"/>
          <w:bCs w:val="1"/>
        </w:rPr>
        <w:t xml:space="preserve">Policie dopadla pachatele, kteří ukradli z Karviné dvě vzácné sochy. Umělecká díla se už ale zpátky na svá místa nevrátí, zloději je stihli nenávratně zničit. Hrozí jim až osm let za mřížemi.</w:t>
      </w:r>
    </w:p>
    <w:p>
      <w:pPr/>
      <w:r>
        <w:rPr/>
        <w:t xml:space="preserve">Tohle jsou dvě vzácné sochy z Karviné, socha dívky nazvaná Živý pramen, která je i symbolem Lázní Darkov, která zmizela z lázeňského parku a tato vysoká bronzová plastika Bojovníka o váze 460 kg, který stál na trávníku poblíž autobusových zastávek v centru města. Obě zmizely jen pár dní po sobě. Policisté ihned začali s intenzivním pátráním. </w:t>
      </w:r>
    </w:p>
    <w:p>
      <w:pPr/>
      <w:r>
        <w:rPr>
          <w:b w:val="1"/>
          <w:bCs w:val="1"/>
        </w:rPr>
        <w:t xml:space="preserve">Pavel Tvrdý, zástupce ředitele  Územního odboru PČR Karviná: "</w:t>
      </w:r>
      <w:r>
        <w:rPr/>
        <w:t xml:space="preserve">Asi týden po prvním oznámení jsme zjistili konkrétní podezřelé vozidlo, začali jsme se tím zabývat a za další dva dny jsme zjistili, že obě sochy byly odvezeny mimo MSK."</w:t>
      </w:r>
    </w:p>
    <w:p>
      <w:pPr/>
      <w:r>
        <w:rPr/>
        <w:t xml:space="preserve">Obě sochy ukradlo šest mužů. Někteří pocházejí z Karviné, jiní z dalších měst kraje. Ve většině případů šlo o recidivisty. Obviněn byl pak ale i další člověk a právnická osoba, kteří sochy vykoupili a zničili ve sběrně v olomouckém kraji. Jedna osoba je stíhána vazebně.</w:t>
      </w:r>
    </w:p>
    <w:p>
      <w:pPr/>
      <w:r>
        <w:rPr>
          <w:b w:val="1"/>
          <w:bCs w:val="1"/>
        </w:rPr>
        <w:t xml:space="preserve">Michal Piechaczek, komisař 1. oddělení obecné kriminality: "</w:t>
      </w:r>
      <w:r>
        <w:rPr/>
        <w:t xml:space="preserve">Pokud jde o škodu, je vyčíslena předběžně na dva miliony korun. Ten zisk, který oni z toho získali, je přibližně 130 tisíc kč."</w:t>
      </w:r>
    </w:p>
    <w:p>
      <w:pPr/>
      <w:r>
        <w:rPr>
          <w:b w:val="1"/>
          <w:bCs w:val="1"/>
        </w:rPr>
        <w:t xml:space="preserve">Jiří Foltyn, dozorující státní zástupce: </w:t>
      </w:r>
      <w:r>
        <w:rPr/>
        <w:t xml:space="preserve">"To je ideální případ pro trestní odpovědnost právnických osob i z hlediska prevence a obezřetnosti při výkupu takového materiálu."</w:t>
      </w:r>
    </w:p>
    <w:p>
      <w:pPr/>
      <w:r>
        <w:rPr/>
        <w:t xml:space="preserve">K dopadení pachatelů policistům jednoznačně pomohli kamerové záznamy.</w:t>
      </w:r>
    </w:p>
    <w:p>
      <w:pPr/>
      <w:r>
        <w:rPr>
          <w:b w:val="1"/>
          <w:bCs w:val="1"/>
        </w:rPr>
        <w:t xml:space="preserve">Pavel Tvrdý, zástupce ředitele  Územního odboru PČR Karviná: </w:t>
      </w:r>
      <w:r>
        <w:rPr/>
        <w:t xml:space="preserve">"Nedovedu si představit, jak jinak bychom se k těm pachatelům dostali tak rychle."</w:t>
      </w:r>
    </w:p>
    <w:p>
      <w:pPr/>
      <w:r>
        <w:rPr/>
        <w:t xml:space="preserve">Za krádež a legalizaci výnosu trestné činnosti hrozí pachatelům dva až osm let.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NJ zastupitelstvem hýbaly finance ve Sberbank</w:t>
      </w:r>
    </w:p>
    <w:p>
      <w:pPr/>
      <w:r>
        <w:rPr>
          <w:b w:val="1"/>
          <w:bCs w:val="1"/>
        </w:rPr>
        <w:t xml:space="preserve">Jak jsme již dříve informovali, Nový Jičín má ve Sberbank vloženo zhruba 100 milionů korun. Těmito zablokovanými penězi a vůbec aktuálním stavem městských financí se teď zabývalo zastupitelstvo.</w:t>
      </w:r>
    </w:p>
    <w:p>
      <w:pPr/>
      <w:r>
        <w:rPr/>
        <w:t xml:space="preserve">Zablokované finance Nového Jičína ve Sberbank, tedy 100 milionů 800 tisíc korun, a obecně stav městských peněz, byla nosná tématem červnového zastupitelstva. Radnice prezentovala zpracovaný střednědobý výhled rozpočtu do roku 2027.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“Z toho vyplývá mimo jiné to, že město je ve výborné finanční kondici. V souvislosti právě se zablokovanými finančními prostředky byla připravena i série opatření. Byly provedeny úspory v celkovém rozsahu zhruba 44 milionů korun zejména u investičních akcí.”    </w:t>
      </w:r>
    </w:p>
    <w:p>
      <w:pPr/>
      <w:r>
        <w:rPr>
          <w:b w:val="1"/>
          <w:bCs w:val="1"/>
        </w:rPr>
        <w:t xml:space="preserve">Jaroslav Dvořák (ČSSD), zastupitel Nového Jičína: </w:t>
      </w:r>
      <w:r>
        <w:rPr/>
        <w:t xml:space="preserve">“Samozřejmě vnímám, že tam byly některé úspory při soutěži veřejných zakázek, ale byly tam i čistě investiční projekty, které už se nebudou realizovat, rekonstrukce domu v městské památkové rezervaci, dále aktualizace projektové dokumentace na rekonstrukci kulturního domu, ten už s vysokou pravděpodobností koalice odpískala.”</w:t>
      </w:r>
    </w:p>
    <w:p>
      <w:pPr/>
      <w:r>
        <w:rPr/>
        <w:t xml:space="preserve">Procesem vložení financí do Sberbank se zabýval i kontrolní výbor zastupitelstva, mimo jiné konstatoval, že existovalo zmocnění jen na první transakci s touto bankou v roce 2020.</w:t>
      </w:r>
    </w:p>
    <w:p>
      <w:pPr/>
      <w:r>
        <w:rPr>
          <w:b w:val="1"/>
          <w:bCs w:val="1"/>
        </w:rPr>
        <w:t xml:space="preserve">Jiří Klein (ČSSD), zastupitel Nového Jičína, předs. kontrolního výboru: </w:t>
      </w:r>
      <w:r>
        <w:rPr/>
        <w:t xml:space="preserve">“Následně v lednu 2022 rozhodl pan místostarosta Dobrozemský rozhodl o tom, že se vloží dalších padesát milionů korun do Sberbank a na toto už neměl žádné zmocnění.”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“Co se týče problematiky našeho účtu v ruské bance Sberbank, tak si nemyslím, že tuto nepříjemnou situaci mohl někdo předvídat nebo že ji dokonce někdo úmyslně zavinil.”</w:t>
      </w:r>
    </w:p>
    <w:p>
      <w:pPr/>
      <w:r>
        <w:rPr/>
        <w:t xml:space="preserve">Problematikou se zabývá páteční Novojičínský expres, celé téma  je na záznamu jednání zastupitelstva na webu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Podnikatel převezl na Ukrajinu už téměř 100 tun potravin</w:t>
      </w:r>
    </w:p>
    <w:p>
      <w:pPr/>
      <w:r>
        <w:rPr>
          <w:b w:val="1"/>
          <w:bCs w:val="1"/>
        </w:rPr>
        <w:t xml:space="preserve">V mnohých oblastech na Ukrajině lidé nemají to základní, jídlo. Podnikatel z Českého Těšína se jim rozhodl darovat velké množství potravin. S převozem přes hranice mu pomáhá humanitární organizace NEEKA, jejíž pobočka nově působí i v České republice.</w:t>
      </w:r>
    </w:p>
    <w:p>
      <w:pPr/>
      <w:r>
        <w:rPr/>
        <w:t xml:space="preserve">Firmu pana Martina Romana z Českého Těšína trápí život lidí na Ukrajině, kteří několik měsíců žijí ve válce. Proto firma vypravila do země už čtyři své kamiony s více než 90 tunami potravin.</w:t>
      </w:r>
    </w:p>
    <w:p>
      <w:pPr/>
      <w:r>
        <w:rPr>
          <w:b w:val="1"/>
          <w:bCs w:val="1"/>
        </w:rPr>
        <w:t xml:space="preserve">Martin Roman, majitel firmy RC TRADING: </w:t>
      </w:r>
      <w:r>
        <w:rPr/>
        <w:t xml:space="preserve">"Situace na Ukrajině nám nebyla lhostejná a věděli jsme o lidech, kteří nemají základní potřeby k tomu, aby mohli přežít a sledovali jsme to ve zprávách. Pak jsme potkali paní Holkovou a zjistili jsme, že je možnost přes ni na Ukrajinu poslat potraviny a další věci."</w:t>
      </w:r>
    </w:p>
    <w:p>
      <w:pPr/>
      <w:r>
        <w:rPr>
          <w:b w:val="1"/>
          <w:bCs w:val="1"/>
        </w:rPr>
        <w:t xml:space="preserve">Marcela Holková, dobrovolník NEEKA Ukrajina: </w:t>
      </w:r>
      <w:r>
        <w:rPr/>
        <w:t xml:space="preserve">"Díky tady té firmě jsme opravu mohli převést spoustu dobrého jídla, trvanlivých potravin, kvalitních konzerv přímo až ke Kyjevu, až pod Kyjev do těch válečných oblastí a to opravdu je pomoc nejvyšší, protože tam už opravdu je hlad.”</w:t>
      </w:r>
    </w:p>
    <w:p>
      <w:pPr/>
      <w:r>
        <w:rPr/>
        <w:t xml:space="preserve">Většina zboží nejdříve putuje do města Mukačeva, kde se nachází centrální přijímací humanitární organizace NEEKA Ukrajina. Od dubna se do mezinárodní sítě zapojila i Česká republika.</w:t>
      </w:r>
    </w:p>
    <w:p>
      <w:pPr/>
      <w:r>
        <w:rPr>
          <w:b w:val="1"/>
          <w:bCs w:val="1"/>
        </w:rPr>
        <w:t xml:space="preserve">Karel Folwarczny, zástupce ředitele NEEKA Ukrajina ČR: </w:t>
      </w:r>
      <w:r>
        <w:rPr/>
        <w:t xml:space="preserve">“Ona už v podstatě funguje ve všech zemích Visegrádu, a některých zemích na západě jako je Nizozemsko a já jsem rád, že vznikla i v České republice a tím pádem budeme mít širší spolupráci v celé Evropě. "</w:t>
      </w:r>
    </w:p>
    <w:p>
      <w:pPr/>
      <w:r>
        <w:rPr/>
        <w:t xml:space="preserve">Česká pobočka se nyní přednostně zaměřuje na pomoc přímo na Ukrajině, podpořit ale bude chtít i uprchlické rodiny v česku.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Školní Olympijský běh vyvolával radost z pohybu</w:t>
      </w:r>
    </w:p>
    <w:p>
      <w:pPr/>
      <w:r>
        <w:rPr>
          <w:b w:val="1"/>
          <w:bCs w:val="1"/>
        </w:rPr>
        <w:t xml:space="preserve">Součástí největší běžecké akce v České republice, kterou pořádal Český olympijský výbor, se stali i žáci novojičínské praktické školy. Postavili se na start Olympijského běhu a podpořili myšlenku letošního ročníku - Probudit v dětech radost z pohybu.</w:t>
      </w:r>
    </w:p>
    <w:p>
      <w:pPr/>
      <w:r>
        <w:rPr/>
        <w:t xml:space="preserve">Závodní dráhou pro školní Olympijský běh se v Novém Jičíně staly chodníky ve Smetanových sadech. Na startovní čáře stály děti s lehčím a středním mentálním postižením, které jsou žáky zdejší Praktické školy a Odborného učiliště. Závod byl odstartován pro všechny účastníky v republice společně prostřednictvím rádia.  </w:t>
      </w:r>
    </w:p>
    <w:p>
      <w:pPr/>
      <w:r>
        <w:rPr>
          <w:b w:val="1"/>
          <w:bCs w:val="1"/>
        </w:rPr>
        <w:t xml:space="preserve">Andrea Havlíková, zástupce ředitele OU a PrŠ Nový Jičín: </w:t>
      </w:r>
      <w:r>
        <w:rPr/>
        <w:t xml:space="preserve">“Rozhodli jsme se zapojit do této celorepublikové výzvy “Probudit radost z pohybu v dětech”. Takže jsme zorganizovali tady v parku pod záštitou města Olympijský běh. Účastní se toho celá škola, běžců je 37.”</w:t>
      </w:r>
    </w:p>
    <w:p>
      <w:pPr/>
      <w:r>
        <w:rPr/>
        <w:t xml:space="preserve">Všichni zdolali trasu o délce půl kilometru. </w:t>
      </w:r>
    </w:p>
    <w:p>
      <w:pPr/>
      <w:r>
        <w:rPr>
          <w:b w:val="1"/>
          <w:bCs w:val="1"/>
        </w:rPr>
        <w:t xml:space="preserve">Karel Kyncl, žák OU a PrŠ Nový Jičín: </w:t>
      </w:r>
      <w:r>
        <w:rPr/>
        <w:t xml:space="preserve">“Mám z toho velkou radost, připravoval jsem se na to od té doby, co jsem se o tom dozvěděl, jsem rád, že jsme vyhrál. Sportuju rád, běhám, posiluju.” </w:t>
      </w:r>
    </w:p>
    <w:p>
      <w:pPr/>
      <w:r>
        <w:rPr>
          <w:b w:val="1"/>
          <w:bCs w:val="1"/>
        </w:rPr>
        <w:t xml:space="preserve">Veronika Jakubová, žákyně OU a PrŠ Nový Jičín: </w:t>
      </w:r>
      <w:r>
        <w:rPr/>
        <w:t xml:space="preserve">“Dobře se mi běželo. Ale nemám ráda sport.”</w:t>
      </w:r>
    </w:p>
    <w:p>
      <w:pPr/>
      <w:r>
        <w:rPr>
          <w:b w:val="1"/>
          <w:bCs w:val="1"/>
        </w:rPr>
        <w:t xml:space="preserve">Alice Obrátilová,</w:t>
      </w:r>
      <w:r>
        <w:rPr>
          <w:b w:val="1"/>
          <w:bCs w:val="1"/>
        </w:rPr>
        <w:t xml:space="preserve">žákyně OU a PrŠ Nový Jičín:</w:t>
      </w:r>
      <w:r>
        <w:rPr/>
        <w:t xml:space="preserve"> “Běhání mám moc ráda, trénuju na olympiádu do Frýdku-Místku. Moc se na to těším. Běh je můj koniček.” </w:t>
      </w:r>
    </w:p>
    <w:p>
      <w:pPr/>
      <w:r>
        <w:rPr/>
        <w:t xml:space="preserve">V cíli dostal každý účastník na památku na krk medaili a diplom. Do Olympijského běhu se praktická škola zapojila vůbec poprvé, a vzhledem k nadšení těchto mladých sportovců to určitě nebylo naposledy.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Beethovenův Hradec tentokrát v Opavě</w:t>
      </w:r>
    </w:p>
    <w:p>
      <w:pPr/>
      <w:r>
        <w:rPr>
          <w:b w:val="1"/>
          <w:bCs w:val="1"/>
        </w:rPr>
        <w:t xml:space="preserve">Úspěchem českých klavíristů skončil 58. ročník Mezinárodní interpretační soutěže Beethovenův Hradec. Nejvyšší ocenění získal Tomáš Vrána, jako druhý skončil Vojtěch Trubač. Oba pocházejí z Moravskoslezského kraje a jsou studenty pražské Akademie múzických umění. Letos poprvé vedle spolku Beethovenův Hradec soutěž pořádala opavská Základní umělecká škola.</w:t>
      </w:r>
    </w:p>
    <w:p>
      <w:pPr/>
      <w:r>
        <w:rPr/>
        <w:t xml:space="preserve">Kvůli  rekonstrukci zámku v Hradci nad Moravicí, se  hudební soutěž  Beethovenův Hradec musela přesunout do náhradních prostor. Našly  se v Minoritském klášteře v nedaleké Opavě. Ten splnil všechny  náročné požadavky.</w:t>
      </w:r>
    </w:p>
    <w:p>
      <w:pPr/>
      <w:r>
        <w:rPr>
          <w:b w:val="1"/>
          <w:bCs w:val="1"/>
        </w:rPr>
        <w:t xml:space="preserve">Lukáš  Poledna, ředitel soutěže Beethovenův Hradec: </w:t>
      </w:r>
      <w:r>
        <w:rPr/>
        <w:t xml:space="preserve">„Potřebovali  jsme dostatečně velký sál, ideální nástroj, dostatečně  velké zázemí i prostor pro rozehrávání účastníků.“</w:t>
      </w:r>
    </w:p>
    <w:p>
      <w:pPr/>
      <w:r>
        <w:rPr/>
        <w:t xml:space="preserve">Mezinárodní  interpretační soutěž Beethovenův Hradec je pořádána každý  rok pro jiný nástroj: housle, violu, violoncello a klavír. Ten  přišel na řadu právě letos. Poměřit své síly  přijelo 31  mladých umělců. Byli z Česka a  také třeba z Japonska, Číny,  Francie, Německa nebo Švýcarska.  Jejich  výkony hodnotila pěti členná porota v čele s laureátkou soutěže  z r. 1996 Eliškou Novotnou.</w:t>
      </w:r>
    </w:p>
    <w:p>
      <w:pPr/>
      <w:r>
        <w:rPr>
          <w:b w:val="1"/>
          <w:bCs w:val="1"/>
        </w:rPr>
        <w:t xml:space="preserve">Eliška  Novotná, předsedkyně poroty, Beethovenův Hradec: </w:t>
      </w:r>
      <w:r>
        <w:rPr/>
        <w:t xml:space="preserve">„Jsme  velmi rádi, že přijeli  jak soutěžící z České republiky v  hojném zastoupení, tak soutěžící ze zahraničí. To svědčí o  určité prestiži soutěže. A také to navazuje na její velkou  tradici.“</w:t>
      </w:r>
    </w:p>
    <w:p>
      <w:pPr/>
      <w:r>
        <w:rPr/>
        <w:t xml:space="preserve">Interpreti  měli v prvních dvou kolech 3 předepsané skladby plus jednu dle  vlastního výběru. Ve třetím kole zahráli finalisté jeden z  koncertů Ludwiga van Beethovena v doprovodu Janáčkovy filharmonie.</w:t>
      </w:r>
    </w:p>
    <w:p>
      <w:pPr/>
      <w:r>
        <w:rPr/>
        <w:t xml:space="preserve">Třetí  nejlepší výkon předvedla japonská klavíristka Satomi Chihara</w:t>
      </w:r>
      <w:r>
        <w:rPr>
          <w:i w:val="1"/>
          <w:iCs w:val="1"/>
        </w:rPr>
        <w:t xml:space="preserve">.  </w:t>
      </w:r>
      <w:r>
        <w:rPr/>
        <w:t xml:space="preserve">Druhé místo obsadil   Vojtěch Trubač, student Akademie múzických umění.</w:t>
      </w:r>
    </w:p>
    <w:p>
      <w:pPr/>
      <w:r>
        <w:rPr>
          <w:b w:val="1"/>
          <w:bCs w:val="1"/>
        </w:rPr>
        <w:t xml:space="preserve">Vojtěch  Trubač, 2. místo v soutěži Beethovenův Hradec: „</w:t>
      </w:r>
      <w:r>
        <w:rPr/>
        <w:t xml:space="preserve">Se  svým výkonem jsem spokojen. Pro mne je to vždy zkušenost, zahrát  si před lidmi, před publikem, odbornou porotou.“</w:t>
      </w:r>
    </w:p>
    <w:p>
      <w:pPr/>
      <w:r>
        <w:rPr/>
        <w:t xml:space="preserve">  Vítězství  patřilo Tomáši Vránovi, taktéž z pražské AMU.</w:t>
      </w:r>
    </w:p>
    <w:p>
      <w:pPr/>
      <w:r>
        <w:rPr>
          <w:b w:val="1"/>
          <w:bCs w:val="1"/>
        </w:rPr>
        <w:t xml:space="preserve">Tomáš  Vrána, vítěz soutěže Beethovenův  Hradec: „</w:t>
      </w:r>
      <w:r>
        <w:rPr/>
        <w:t xml:space="preserve">Je  pravda, že já jsem  na Beethovenově Hradci potřetí. Poprvé jsem tady byl jako malý  klučík, podruhé jako student a nyní jsem tady asi naposled jako  velký student.“</w:t>
      </w:r>
    </w:p>
    <w:p>
      <w:pPr/>
      <w:r>
        <w:rPr/>
        <w:t xml:space="preserve">Je  to velký úspěch moravskoslezských klavíristů: Vrána pochází  z Mořkova na Novojičínsku a Trubač z Frenštátu pod Radhoštěm.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23-06-2022-17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2026-04-20T22:53:29+02:00</dcterms:created>
  <dcterms:modified xsi:type="dcterms:W3CDTF">2026-04-20T22:53:29+02:00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