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obhájila nejvyšší rating</w:t>
      </w:r>
    </w:p>
    <w:p>
      <w:pPr/>
      <w:r>
        <w:rPr>
          <w:b w:val="1"/>
          <w:bCs w:val="1"/>
        </w:rPr>
        <w:t xml:space="preserve">Tomáš Macura (ANO), primátor Ostravy: </w:t>
      </w:r>
      <w:r>
        <w:rPr/>
        <w:t xml:space="preserve">My jsme rádi samozřejmě. Máme rating na úrovni ČR, to znamená Aa3 se stabilním výhledem. Pro ilustraci je to čtvrtý nejvyšší možný rating na jednadvaceti bodové škále. Ten limit pro nás je jedině už ten rating ČR, protože žádný subjekt z tuzemska nemůže mít lepší známku, než je ten stát, do kterého patří. Pro nás to znamená samozřejmě přístup externím zdrojům za výhodné, za velmi příznivé podmínky. Samozřejmě je to známka stability města pro případné partnery.</w:t>
      </w:r>
    </w:p>
    <w:p>
      <w:pPr/>
      <w:r>
        <w:rPr>
          <w:b w:val="1"/>
          <w:bCs w:val="1"/>
        </w:rPr>
        <w:t xml:space="preserve">Tomáš Tikal, TV Polar: </w:t>
      </w:r>
      <w:r>
        <w:rPr/>
        <w:t xml:space="preserve">V čem si myslíte, že jste získali nejvíce těch bodů?</w:t>
      </w:r>
    </w:p>
    <w:p>
      <w:pPr/>
      <w:r>
        <w:rPr>
          <w:b w:val="1"/>
          <w:bCs w:val="1"/>
        </w:rPr>
        <w:t xml:space="preserve">Tomáš Macura (ANO), primátor Ostravy: </w:t>
      </w:r>
      <w:r>
        <w:rPr/>
        <w:t xml:space="preserve">Máme nízké zadlužení. Máme v podstatě nejnižší zadlužení na hlavu ze všech velkých měst v Česku. Máme stabilní finanční hospodaření, tvoříme si rezervy finanční. Celou dluhovou službu roční jsme schopni okamžitě z hotovostních přebytků pokrýt kdykoliv. Já myslím, že ta ratingová agentura ocenila, že to děláme dobře.</w:t>
      </w:r>
    </w:p>
    <w:p>
      <w:pPr/>
      <w:r>
        <w:rPr/>
        <w:t xml:space="preserve">---</w:t>
      </w:r>
    </w:p>
    <w:p>
      <w:pPr>
        <w:pStyle w:val="Heading1"/>
      </w:pPr>
      <w:r>
        <w:rPr>
          <w:sz w:val="36"/>
          <w:szCs w:val="36"/>
        </w:rPr>
        <w:t xml:space="preserve">Poruba se dočká moderní tramvajové tratě</w:t>
      </w:r>
    </w:p>
    <w:p>
      <w:pPr/>
      <w:r>
        <w:rPr>
          <w:b w:val="1"/>
          <w:bCs w:val="1"/>
        </w:rPr>
        <w:t xml:space="preserve">Koleje a tramvajové zastávky na ulici Opavská v Ostravě-Porubě projdou modernizací. A to v úseku mezi křižovatkami s ul. 17. listopadu a ul. Martinovskou. Změna konstrukce z klasického kolejového roštu na systém pevné jízdní dráhy zajistí nižší hluk a vibrace.</w:t>
      </w:r>
    </w:p>
    <w:p>
      <w:pPr/>
      <w:r>
        <w:rPr/>
        <w:t xml:space="preserve">V Porubě vznikne nejdelší úsek nejmodernější tramvajové tratě v Ostravě. Rekonstrukcí projde 1 626 metrů tratě, kterou Dopravní podnik Ostrava zatravní. Jedná se o obdobný koncept, který cestující znají už z ulice Výškovické</w:t>
      </w:r>
    </w:p>
    <w:p>
      <w:pPr/>
      <w:r>
        <w:rPr>
          <w:b w:val="1"/>
          <w:bCs w:val="1"/>
        </w:rPr>
        <w:t xml:space="preserve">Daniel Morys, generální ředitel DPO: </w:t>
      </w:r>
      <w:r>
        <w:rPr/>
        <w:t xml:space="preserve">“Od 1. července do posledního dne v srpnu by měla být podle plánu realizovaná tato významná stavba, která přinese výraznou modernizaci. Tato trať bude tišší, rychlejší, zelenější, protože zde bude použita technologie pevné jízdní dráhy.”</w:t>
      </w:r>
    </w:p>
    <w:p>
      <w:pPr/>
      <w:r>
        <w:rPr/>
        <w:t xml:space="preserve">Rekonstrukcí projdou i tři zastávky, a to Telekomunikační škola, Poruba vozovna a Rektorát VŠB-TUO.</w:t>
      </w:r>
    </w:p>
    <w:p>
      <w:pPr/>
      <w:r>
        <w:rPr>
          <w:b w:val="1"/>
          <w:bCs w:val="1"/>
        </w:rPr>
        <w:t xml:space="preserve">Miroslav Svozil (ODS), náměstek primátora Ostravy: </w:t>
      </w:r>
      <w:r>
        <w:rPr/>
        <w:t xml:space="preserve">“Budou v jednotném stylu, budou bezbariérové, hlavně najdou tam veškeré informace o dopravě elektronické. Měly by být hlavně bezpečné, nemělo by tam na lidi moc pršet.”</w:t>
      </w:r>
    </w:p>
    <w:p>
      <w:pPr/>
      <w:r>
        <w:rPr>
          <w:b w:val="1"/>
          <w:bCs w:val="1"/>
        </w:rPr>
        <w:t xml:space="preserve">Dušan Chovanec, generální ředitel, </w:t>
      </w:r>
      <w:r>
        <w:rPr>
          <w:b w:val="1"/>
          <w:bCs w:val="1"/>
        </w:rPr>
        <w:t xml:space="preserve">TSS GRADE a.s.</w:t>
      </w:r>
      <w:r>
        <w:rPr>
          <w:b w:val="1"/>
          <w:bCs w:val="1"/>
        </w:rPr>
        <w:t xml:space="preserve">: </w:t>
      </w:r>
      <w:r>
        <w:rPr/>
        <w:t xml:space="preserve">“Nejsložitější na této stavbě bude v podstatě všechno sladit technologicky tak, aby nám práce navazovaly na sebe, protože je to opravdu velmi krátký čas. Dva měsíce.”</w:t>
      </w:r>
    </w:p>
    <w:p>
      <w:pPr/>
      <w:r>
        <w:rPr/>
        <w:t xml:space="preserve">Po celou dobu rekonstrukce, tedy po celé prázdniny budou místo tramvají jezdit náhradní autobusy. </w:t>
      </w:r>
    </w:p>
    <w:p>
      <w:pPr/>
      <w:r>
        <w:rPr/>
        <w:t xml:space="preserve">A to od zastávky Třebovická po Vřesinskou a zpět. Omezena bude i silniční doprava. Podrobnosti najdete na .</w:t>
      </w:r>
    </w:p>
    <w:p>
      <w:pPr/>
      <w:r>
        <w:rPr/>
        <w:t xml:space="preserve">---</w:t>
      </w:r>
    </w:p>
    <w:p>
      <w:pPr>
        <w:pStyle w:val="Heading1"/>
      </w:pPr>
      <w:r>
        <w:rPr>
          <w:sz w:val="36"/>
          <w:szCs w:val="36"/>
        </w:rPr>
        <w:t xml:space="preserve">Ostrava chce pomoci sportovcům po zdražení energií</w:t>
      </w:r>
    </w:p>
    <w:p>
      <w:pPr/>
      <w:r>
        <w:rPr>
          <w:b w:val="1"/>
          <w:bCs w:val="1"/>
        </w:rPr>
        <w:t xml:space="preserve">Ostrava chce pomoci sportovním klubům zvládnout neustále rostoucí ceny energií a proto připravila dotační program, který zmírní dopady zdražování. Připraveny jsou i dotace na společensky odpovědné projekty, které jsou určeny pro děti, seniory nebo handicapované.</w:t>
      </w:r>
    </w:p>
    <w:p>
      <w:pPr/>
      <w:r>
        <w:rPr/>
        <w:t xml:space="preserve">Zastupitelé Ostravy schválili finance pro žadatele v rámci dvou nových dotačních programů. První je na podporu společensky odpovědných projektů v oblasti sportu a druhý na zmírnění ekonomických dopadů rostoucích cen energií. V rámci prvního programu bylo přihlášeno celkem 89 projektů.</w:t>
      </w:r>
    </w:p>
    <w:p>
      <w:pPr/>
      <w:r>
        <w:rPr>
          <w:b w:val="1"/>
          <w:bCs w:val="1"/>
        </w:rPr>
        <w:t xml:space="preserve">Andrea Hoffmannová, náměstkyně primátora Ostravy:</w:t>
      </w:r>
      <w:r>
        <w:rPr/>
        <w:t xml:space="preserve"> „Podpora byla zaměřena opravdu na projekty, které mají  v kontextu společenské odpovědnosti smysl. A tak se při sportovních aktivitách mohou setkat  senioři se svými mladšími příbuznými, děti se budou moci společně hýbat na příměstských  táborech."</w:t>
      </w:r>
    </w:p>
    <w:p>
      <w:pPr/>
      <w:r>
        <w:rPr/>
        <w:t xml:space="preserve">S nárůstem cen energií stouply sportovním klubům značně náklady a město proto vypsalo druhé kolo dotačního programu. V tom prvním podpořilo 16 žadatelů. Důležitá je tato pomoc zejména pro kluby, které mají svá sportoviště. Například Florbalovému klubu FBC Ostrava vzrostly náklady o milion korun.</w:t>
      </w:r>
      <w:br/>
    </w:p>
    <w:p>
      <w:pPr/>
      <w:r>
        <w:rPr>
          <w:b w:val="1"/>
          <w:bCs w:val="1"/>
        </w:rPr>
        <w:t xml:space="preserve">Rolf Franke, generální manažer klubu FBC Ostrava: </w:t>
      </w:r>
      <w:r>
        <w:rPr/>
        <w:t xml:space="preserve">"Ta pomoc je určitě fajn, je to dobrý přístup města a my si toho vážíme, ale bohužel ta cena energií vzrostla natolik, že musíme hledat ještě další zdroje." </w:t>
      </w:r>
    </w:p>
    <w:p>
      <w:pPr/>
      <w:r>
        <w:rPr>
          <w:b w:val="1"/>
          <w:bCs w:val="1"/>
        </w:rPr>
        <w:t xml:space="preserve">Andrea Hoffmannová, náměstkyně primátora Ostravy: </w:t>
      </w:r>
      <w:r>
        <w:rPr/>
        <w:t xml:space="preserve">„Program je nastaven tak, aby  pomohl opravdu těm, u nichž je nárůst cen energií významný, a mohl by pro další činnost  organizace být třeba i likvidační. Pro příklad kritéria hodnocení lze uvést navýšení jednotkové  ceny energie o více než padesát procent."</w:t>
      </w:r>
    </w:p>
    <w:p>
      <w:pPr/>
      <w:r>
        <w:rPr/>
        <w:t xml:space="preserve">Lhůta pro podání žádosti v druhém kole je programem stanovena od 8. do 22. srpna. O žádostech by mělo být rozhodnuto do konce září.</w:t>
      </w:r>
      <w:br/>
    </w:p>
    <w:p>
      <w:pPr/>
      <w:r>
        <w:rPr/>
        <w:t xml:space="preserve">---</w:t>
      </w:r>
    </w:p>
    <w:p>
      <w:pPr>
        <w:pStyle w:val="Heading1"/>
      </w:pPr>
      <w:r>
        <w:rPr>
          <w:sz w:val="36"/>
          <w:szCs w:val="36"/>
        </w:rPr>
        <w:t xml:space="preserve">Ostravští strážníci mají po třiceti letech svůj prapor</w:t>
      </w:r>
    </w:p>
    <w:p>
      <w:pPr/>
      <w:r>
        <w:rPr>
          <w:b w:val="1"/>
          <w:bCs w:val="1"/>
        </w:rPr>
        <w:t xml:space="preserve">Městská policie Ostrava má svůj prapor. Strážníkům ho předal primátor Tomáš Macura při příležitosti třiceti let jejího fungování ve městě.  Kromě heraldického znaku Ostravy nese nápis "Bezpečnost, naše priorita."</w:t>
      </w:r>
    </w:p>
    <w:p>
      <w:pPr/>
      <w:r>
        <w:rPr/>
        <w:t xml:space="preserve">V letošním roce uplynulo 30 let od vzniku Městské policie Ostrava, která se v průběhu let stala nedílnou součástí integrovaného záchranného systému a ve spolupráci s policií ČR také důležitou bezpečnostní složkou. V rámci tohoto významného výročí převzali strážníci z rukou  primátora svůj vlastní prapor.</w:t>
      </w:r>
    </w:p>
    <w:p>
      <w:pPr/>
      <w:r>
        <w:rPr/>
        <w:t xml:space="preserve">Tomáš Macura, primátor Ostravy</w:t>
      </w:r>
    </w:p>
    <w:p>
      <w:pPr/>
      <w:r>
        <w:rPr/>
        <w:t xml:space="preserve">Návrh na vzhled praporu vzešel z řad strážníků. Na jeho lícové straně je nápis Městská  policie Ostrava, který je doplněn heraldickým znakem Ostravy. Na rubové straně je pak nápis „BEZPEČNOST, NAŠE PRIORITA“ a znak městské policie. Po celém obvodu je vyšita modrobílá  šachovnice.</w:t>
      </w:r>
    </w:p>
    <w:p>
      <w:pPr/>
      <w:r>
        <w:rPr/>
        <w:t xml:space="preserve">Miroslav Plaček, ředitel MP Ostrava</w:t>
      </w:r>
    </w:p>
    <w:p>
      <w:pPr/>
      <w:r>
        <w:rPr/>
        <w:t xml:space="preserve">Součástí slavnostního aktu bylo také ocenění zaměstnanců, kteří svou kariéru  spojili s Městskou policií Ostrava od jejího vzniku. Medaile za třicet  let služby z rukou primátora převzalo  celkem čtyřicet jedna strážníků a dva civilní zaměstnanci.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2026-03-30T09:55:35+02:00</dcterms:created>
  <dcterms:modified xsi:type="dcterms:W3CDTF">2026-03-30T09:55:35+02:00</dcterms:modified>
</cp:coreProperties>
</file>

<file path=docProps/custom.xml><?xml version="1.0" encoding="utf-8"?>
<Properties xmlns="http://schemas.openxmlformats.org/officeDocument/2006/custom-properties" xmlns:vt="http://schemas.openxmlformats.org/officeDocument/2006/docPropsVTypes"/>
</file>