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Komunikaci s městem usnadní Portál občana</w:t>
      </w:r>
    </w:p>
    <w:p>
      <w:pPr/>
      <w:r>
        <w:rPr>
          <w:b w:val="1"/>
          <w:bCs w:val="1"/>
        </w:rPr>
        <w:t xml:space="preserve">Nový Jičín spustil novou elektronickou službu - Portál občana města. Jedná se o webovou aplikaci, která lidem usnadní komunikaci s úřadem, a třeba i platbu za odpady.</w:t>
      </w:r>
    </w:p>
    <w:p>
      <w:pPr/>
      <w:r>
        <w:rPr/>
        <w:t xml:space="preserve">Rychlejší a efektivnější řešení životních situací bez nutnosti návštěvy úřadu. To je v jednoduchosti funkce Portálu občana města, webové aplikace, kterou ve zkušebním režimu spustila novojičínská radnice. </w:t>
      </w:r>
    </w:p>
    <w:p>
      <w:pPr/>
      <w:r>
        <w:rPr>
          <w:b w:val="1"/>
          <w:bCs w:val="1"/>
        </w:rPr>
        <w:t xml:space="preserve">Ondřej Syrovátka (SZ), 2. místostarosta Nového Jičína: </w:t>
      </w:r>
      <w:r>
        <w:rPr/>
        <w:t xml:space="preserve">“Je to takový další krok ve snaze zjednodušit občanům přístup na městský úřad. Po té, co jsem zavedli možnost online přihlášení na městský úřad před dvěma lety a nedávno také i QR platbu za odpad, tak toto je další krok, který to ještě zjednoduší a zpřehlední. Portál občana je zároveň nového komplexního informačního systému Vera, který jsme pořídili pro městský úřad.”  </w:t>
      </w:r>
    </w:p>
    <w:p>
      <w:pPr/>
      <w:r>
        <w:rPr/>
        <w:t xml:space="preserve">Nová webová aplikace tedy slouží pro běžnou komunikaci občanů s úřadem především elektronicky. Informace, ke kterým se dříve dostávali prohledáváním webu města, teď najdou přehledně pod jedním odkazem a k tomu s několika vylepšeními.  </w:t>
      </w:r>
    </w:p>
    <w:p>
      <w:pPr/>
      <w:r>
        <w:rPr>
          <w:b w:val="1"/>
          <w:bCs w:val="1"/>
        </w:rPr>
        <w:t xml:space="preserve">Zdeněk Petroš, vedoucí Odboru organizačního, MěÚ Nový Jičín: </w:t>
      </w:r>
      <w:r>
        <w:rPr/>
        <w:t xml:space="preserve">“Najdou zde řadu zajímavých věcí, jako je možnost platby prostřednictvím platební brány, informace ohledně činnosti úřadu, jsou zde formuláře. Je zde veřejná a neveřejná část, u té neveřejné části mohou i podat i podání přes e-podání, takže jsou zde vybrané formuláře, které mohou odeslat přímo na úřad. Důležité je, že se mohou do toho systému přihlásit přes bankovní identitu. Je to moderní aplikace, které je hodně rozšířená u trojkových obcí a nabízí občanům řadu funkcí.”   </w:t>
      </w:r>
    </w:p>
    <w:p>
      <w:pPr/>
      <w:r>
        <w:rPr/>
        <w:t xml:space="preserve">Přes Portál občana mohou lidé například zaplatit poplatky za psy i odpady, jednoduše bez vyhledávání variabilního symbolu, a to uvedením rodného čísla i za ostatní členy domácnosti. Lze se odtud přímo dostat na klikací rozpočet města, přihlásit se přes rezervační systém k vybraným přepážkám, zejména pro vyřízení občanského průkazu nebo cestovního pasu. </w:t>
      </w:r>
    </w:p>
    <w:p>
      <w:pPr/>
      <w:r>
        <w:rPr>
          <w:b w:val="1"/>
          <w:bCs w:val="1"/>
        </w:rPr>
        <w:t xml:space="preserve">Ondřej Syrovátka (SZ), 2. místostarosta Nového Jičína: </w:t>
      </w:r>
      <w:r>
        <w:rPr/>
        <w:t xml:space="preserve">“Díky tomu, že máme Komisi pro otevřené město, která postupně přichází s těmito nápady, tak se každý rok snažíme zamést minimálně jednu novou  věc, která souvisí s takzvaným chytrým městem, tedy městem, které zavádí nové moderní technologie. V tomto roce chystáme ještě druhou věc, a to je instalace elektronických úředních desek, které budou v přední radniční budovy tak, aby k nim byl přístup i zvenku.”   </w:t>
      </w:r>
    </w:p>
    <w:p>
      <w:pPr/>
      <w:r>
        <w:rPr/>
        <w:t xml:space="preserve">Odkaz na Portál občana města je na webových stránkách Nového Jičína. Na ostrý provoz najíždí v srpnu s tím, že se bude dále rozvíjet, například doplňováním o další nejžádanější formuláře. </w:t>
      </w:r>
    </w:p>
    <w:p>
      <w:pPr/>
      <w:r>
        <w:rPr/>
        <w:t xml:space="preserve">---</w:t>
      </w:r>
    </w:p>
    <w:p>
      <w:pPr>
        <w:pStyle w:val="Heading1"/>
      </w:pPr>
      <w:r>
        <w:rPr>
          <w:sz w:val="36"/>
          <w:szCs w:val="36"/>
        </w:rPr>
        <w:t xml:space="preserve">Stoletá žena doporučuje pohyb, třeba na zahradě</w:t>
      </w:r>
    </w:p>
    <w:p>
      <w:pPr/>
      <w:r>
        <w:rPr>
          <w:b w:val="1"/>
          <w:bCs w:val="1"/>
        </w:rPr>
        <w:t xml:space="preserve">Vzácné životní jubileum, rovných 100 let, oslavila Marie Jakůbková žijící v Kojetíně. Jako recept na dlouhověkost doporučila pohyb, stále ráda pracuje na zahradě.</w:t>
      </w:r>
    </w:p>
    <w:p>
      <w:pPr/>
      <w:r>
        <w:rPr/>
        <w:t xml:space="preserve">Stoletá oslavenkyně,  Marie Jakůbková, se v Kojetíně narodila 18. července 1922 a žije zde celý svůj život. Vitální ženě přišli v den narozenin popřát i představitelé města a pracovníci okresní správy sociálního zabezpečení.   </w:t>
      </w:r>
    </w:p>
    <w:p>
      <w:pPr/>
      <w:r>
        <w:rPr>
          <w:b w:val="1"/>
          <w:bCs w:val="1"/>
        </w:rPr>
        <w:t xml:space="preserve">Marie Jakůbková, oslavenkyně: </w:t>
      </w:r>
      <w:r>
        <w:rPr/>
        <w:t xml:space="preserve">“Mne drží, při tom mém zdraví, kolik ho ještě mám, pohyb. jak se nepohybuju, je mi zima i v létě. Já mám půl měřice zahrady a to všechno já uklízím. Pořád musím něco dělat, ze zahrady přijdu unavená, tak si zase všechno pomaličku udělám doma, peru, vařím, všechny ty ženské práce. Když jsem unavená, dvě hodiny poslouchám televizi a pak zase jdu pracovat.”  </w:t>
      </w:r>
    </w:p>
    <w:p>
      <w:pPr/>
      <w:r>
        <w:rPr/>
        <w:t xml:space="preserve">Dům, ve kterém původně v Kojetíně Marie Jakůbková žila, zasáhla na konci 2. světové války letecká bomba. Tehdy třiadvacetiletá žena byla zraněna, do nohou se jí dostalo velké množství střepin, část jich má v těle dodnes.   </w:t>
      </w:r>
    </w:p>
    <w:p>
      <w:pPr/>
      <w:r>
        <w:rPr>
          <w:b w:val="1"/>
          <w:bCs w:val="1"/>
        </w:rPr>
        <w:t xml:space="preserve">Marie Jakůbková, oslavenkyně:</w:t>
      </w:r>
      <w:r>
        <w:rPr/>
        <w:t xml:space="preserve"> “Já mám střepiny v obou nohách od války, když už nemůžu, tak si musím kleknout a všechno dělám na kolenou. Ano, bomba nám rozbila chalupu, když jsem měla třiadvacet roků. A všechno to zvládám, vždyť mám teprve osmdesát…</w:t>
      </w:r>
      <w:r>
        <w:rPr>
          <w:i w:val="1"/>
          <w:iCs w:val="1"/>
        </w:rPr>
        <w:t xml:space="preserve">.(smích).</w:t>
      </w:r>
      <w:r>
        <w:rPr/>
        <w:t xml:space="preserve">”  </w:t>
      </w:r>
    </w:p>
    <w:p>
      <w:pPr/>
      <w:r>
        <w:rPr/>
        <w:t xml:space="preserve">Vdala se v roce 1942, na svět přivedla dva syny, jeden už zemřel, těší se ze tří vnuček a 6 pravnoučat. Vdovou je 21 let. Krátce pracovala v Tonaku, ale většinu života se starala o domácí hospodářství. Stále ji neopouští ani smysl pro humor.   </w:t>
      </w:r>
    </w:p>
    <w:p>
      <w:pPr/>
      <w:r>
        <w:rPr>
          <w:b w:val="1"/>
          <w:bCs w:val="1"/>
        </w:rPr>
        <w:t xml:space="preserve">Stanislav Kopecký (ANO), starosta Nového Jičína: </w:t>
      </w:r>
      <w:r>
        <w:rPr/>
        <w:t xml:space="preserve">“Město Nový Jičín má další občanku, která dosáhla toho úžasného věku sta let. Paní Jakůbková je skvělá dáma, která má smysl pro humor a myslím si, že dalších dvacet se tu s námi určitě dožije.” </w:t>
      </w:r>
    </w:p>
    <w:p>
      <w:pPr/>
      <w:r>
        <w:rPr>
          <w:b w:val="1"/>
          <w:bCs w:val="1"/>
        </w:rPr>
        <w:t xml:space="preserve">Alena Štoudková, ředitelka OSSZ Nový Jičín: </w:t>
      </w:r>
      <w:r>
        <w:rPr/>
        <w:t xml:space="preserve">“V okrese Nový Jičín máme letos naplánováno 13 takových návštěv, máme 13 stoletých. Jsme rádi, že jsme dnes mohli navštívit paní Marušku, která je čiperná a z těch stoletých, na které chodíme, tak působí velmi pozitivním dojmem po psychické i fyzické stránce. Takže z toho máme velkou radost, protože z toho člověk načerpá i určitou energii sám pro sebe.”</w:t>
      </w:r>
    </w:p>
    <w:p>
      <w:pPr/>
      <w:r>
        <w:rPr/>
        <w:t xml:space="preserve">Oslavenkyně převzala od oficiálních gratulantů květiny, dárkové koše a zástupci správy sociálního zabezpečení ji předali i doklad o zvýšení důchodu a gratulaci ministra práce a sociálních věcí.  </w:t>
      </w:r>
    </w:p>
    <w:p>
      <w:pPr/>
      <w:r>
        <w:rPr/>
        <w:t xml:space="preserve">---</w:t>
      </w:r>
    </w:p>
    <w:p>
      <w:pPr>
        <w:pStyle w:val="Heading1"/>
      </w:pPr>
      <w:r>
        <w:rPr>
          <w:sz w:val="36"/>
          <w:szCs w:val="36"/>
        </w:rPr>
        <w:t xml:space="preserve">Módní přehlídka odtajnila vítězný klobouk na dostihy</w:t>
      </w:r>
    </w:p>
    <w:p>
      <w:pPr/>
      <w:r>
        <w:rPr>
          <w:b w:val="1"/>
          <w:bCs w:val="1"/>
        </w:rPr>
        <w:t xml:space="preserve">V Žerotínském zámku se konala módní přehlídka s názvem Klobouk na dostihy. Byla vyústěním vzdělávacího programu Muzea Novojičínska, který byl připraven pro expozici klobouků.</w:t>
      </w:r>
    </w:p>
    <w:p>
      <w:pPr/>
      <w:r>
        <w:rPr/>
        <w:t xml:space="preserve">Trámový sál Žerotínského zámku posloužil jako přehlídkové molo pro prezentaci dobové módy a především klobouků. Tato módní přehlídka s názvem Klobouk na dostihy byla završením vzdělávacího programu Muzea Novojičínska, který byl součástí kloboukové expozice.</w:t>
      </w:r>
    </w:p>
    <w:p>
      <w:pPr/>
      <w:r>
        <w:rPr>
          <w:b w:val="1"/>
          <w:bCs w:val="1"/>
        </w:rPr>
        <w:t xml:space="preserve">Eva Sulovská, Muzeum Novojičínska: </w:t>
      </w:r>
      <w:r>
        <w:rPr/>
        <w:t xml:space="preserve">“Kdy se žáci seznámili s celou expozicí, s historií módy a s výrobou klobouků a měli za úkol navrhnout klobouk na dostihy. Ty návrhy byly vystaveny ve stálé expozici klobouků a hlasovali jak návštěvníci, tak uživatelé facebooku. Vítězný návrh klobouku se nechal vyrobit v kloboučnické továrně.”  </w:t>
      </w:r>
    </w:p>
    <w:p>
      <w:pPr/>
      <w:r>
        <w:rPr/>
        <w:t xml:space="preserve">Do návrhářské soutěže se zapojily školy z celého regionu, od mateřských až po střední. Vítězným se stal klobouk studentky 1. G novojičínského gymnázia.  </w:t>
      </w:r>
    </w:p>
    <w:p>
      <w:pPr/>
      <w:r>
        <w:rPr>
          <w:b w:val="1"/>
          <w:bCs w:val="1"/>
        </w:rPr>
        <w:t xml:space="preserve">Julie Madurová, autorka návrhu vítězného klobouku: </w:t>
      </w:r>
      <w:r>
        <w:rPr/>
        <w:t xml:space="preserve">“Já mám ráda přírodu, přesně jsem nevěděla, co tam chci udělat, takže jsme vymyslela kytičky. Moc ráda kreslím, je to jeden z mých koníčků a mám v plánu jít na uměleckou střední školu.” </w:t>
      </w:r>
    </w:p>
    <w:p>
      <w:pPr/>
      <w:r>
        <w:rPr>
          <w:b w:val="1"/>
          <w:bCs w:val="1"/>
        </w:rPr>
        <w:t xml:space="preserve">Eva Sulovská, Muzeum Novojičínska: </w:t>
      </w:r>
      <w:r>
        <w:rPr/>
        <w:t xml:space="preserve">“Klobouk máme snahu vydražit, a to na dostihových závodech v Pardubicích, ale tato akce je ještě v jednání. Pokud by se to podařilo, částka za dražbu by připadla vítězné třídě.”   </w:t>
      </w:r>
    </w:p>
    <w:p>
      <w:pPr/>
      <w:r>
        <w:rPr/>
        <w:t xml:space="preserve">Módní přehlídka, v rámci které byl také originální model vítězného klobouku představen, se konala v režii okrašlovacího spolku Calma z Luhačovic. Jeho členové prezentovali období, kdy byl klobouk nedílnou součástí oděvů, od 70ých lety 19. století do 40tých let století 20.  </w:t>
      </w:r>
    </w:p>
    <w:p>
      <w:pPr/>
      <w:r>
        <w:rPr>
          <w:b w:val="1"/>
          <w:bCs w:val="1"/>
        </w:rPr>
        <w:t xml:space="preserve">Blanka Petráková, Luhačovický okrašlovací spolek Calma: “</w:t>
      </w:r>
      <w:r>
        <w:rPr/>
        <w:t xml:space="preserve">My jsme hlavně přijeli předvést klobouky, protože jsme v Novém Jičíně a protože máme krásný výběr klobouků, které jsme si ve spolku většinou sami vyrobili nebo upravovali. A k těm kloboukům musíme přiřadit kostýmy do toho správného historického období. Ty kostýmy jsou vybrány tak, aby to bylo co nejpestřejší, takže tady máme společenské oděvy, taneční módu, vycházkové kostýmy a ukázku sportovního ošacení z počátku 20. století.”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2026-07-20T00:05:05+02:00</dcterms:created>
  <dcterms:modified xsi:type="dcterms:W3CDTF">2026-07-20T00:05:05+02:00</dcterms:modified>
</cp:coreProperties>
</file>

<file path=docProps/custom.xml><?xml version="1.0" encoding="utf-8"?>
<Properties xmlns="http://schemas.openxmlformats.org/officeDocument/2006/custom-properties" xmlns:vt="http://schemas.openxmlformats.org/officeDocument/2006/docPropsVTypes"/>
</file>