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má zafixované ceny za elektřinu a plyn do roku 2023</w:t>
      </w:r>
    </w:p>
    <w:p>
      <w:pPr/>
      <w:r>
        <w:rPr>
          <w:b w:val="1"/>
          <w:bCs w:val="1"/>
        </w:rPr>
        <w:t xml:space="preserve">Náklady na energie už v letošním roce některým obcím vzrostly i několikanásobně. Výhodu mají ta města, která stihla ceny zafixovat ještě před propuknutím krize. Což se vyplatilo i Havířovu.</w:t>
      </w:r>
    </w:p>
    <w:p>
      <w:pPr/>
      <w:r>
        <w:rPr/>
        <w:t xml:space="preserve">Radice vyhodnocují, jaký dopad mají a budou mít vysoké ceny za energie. Havířov vysoutěžil cenu ještě před válkou na Ukrajině. A to ve výši 2090 korun za megawatthodinu.</w:t>
      </w:r>
    </w:p>
    <w:p>
      <w:pPr/>
      <w:r>
        <w:rPr>
          <w:b w:val="1"/>
          <w:bCs w:val="1"/>
        </w:rPr>
        <w:t xml:space="preserve">Ondřej Baránek (ANO), náměstek havířovského primátora: </w:t>
      </w:r>
      <w:r>
        <w:rPr/>
        <w:t xml:space="preserve">“Město Havířov v září roku 2021 vysoutěžilo ceny na dodávky elektrické energie a plynu na dva roky dopředu. Ty ceníky jsou platné od 1.1.2022 a do 31.12.2023. Takže my předpokládáme, že další smlouvy budeme soutěžit v září příštího roku. Ceny jsou platné a byly sjednané pro město a všechny organizace, které jsou vlastněny 100% městem a všechny jeho příspěvkové organizace. To znamená, že zatím tyto organizace se nemusí bát zdražování energií.” </w:t>
      </w:r>
    </w:p>
    <w:p>
      <w:pPr/>
      <w:r>
        <w:rPr/>
        <w:t xml:space="preserve">Město se ale musí dívat dopředu.</w:t>
      </w:r>
    </w:p>
    <w:p>
      <w:pPr/>
      <w:r>
        <w:rPr>
          <w:b w:val="1"/>
          <w:bCs w:val="1"/>
        </w:rPr>
        <w:t xml:space="preserve">Ondřej Baránek (ANO), náměstek havířovského primátora: </w:t>
      </w:r>
      <w:r>
        <w:rPr/>
        <w:t xml:space="preserve">“Samozřejmě energetika a energie budou horkým tématem následujících čtyř let dopředu. Proto jsme zřídili pozici energetika na městě, který se tímto bude zabývat a bude to jedna z věcí, která bude mít přímý vliv na ekonomiku města. Město musí popsat budovy v jakém jsou stavu. Jaké by byly možné druhy opatření na to, abychom energeticky uspořili. Už v první fázi jsme vypsali EPC projekty na prvních 22 budov ve městě. Těch budov je asi 90 a na ty další budeme postupně provádět audity a budeme se tou energetikou zabývat tak, aby jsme dosáhli co nejvíce možných úspor.” </w:t>
      </w:r>
    </w:p>
    <w:p>
      <w:pPr/>
      <w:r>
        <w:rPr/>
        <w:t xml:space="preserve">Ceny ale rostou ve všech oblastech a například někteří ředitelé škol budou žádat o navýšení příspěvku na příští rok.</w:t>
      </w:r>
    </w:p>
    <w:p>
      <w:pPr/>
      <w:r>
        <w:rPr>
          <w:b w:val="1"/>
          <w:bCs w:val="1"/>
        </w:rPr>
        <w:t xml:space="preserve">Tomáš Ptáček, ředitel ZŠ F. Hrubína:</w:t>
      </w:r>
      <w:r>
        <w:rPr/>
        <w:t xml:space="preserve"> “Tak samozřejmě budeme žádat, protože nejen energie, ale všechno co potřebujeme pro běžnou údržbu pro provoz školy tak drahe, takže když to dáme s ekonomkou dohromady, tak předpokládám, že ten požadavek bude vyšší než loni, ale potom rozhodnou možnosti města. A buď nám to tajné přání splní a dá nám to, co budeme požadovat. Ale předpokládám, že nějakou úsporu nám tam ještě navrhnou v některých oblastech. Předpokládám, že bychom se mohli dostat na nějaký rozumný kompromis.” </w:t>
      </w:r>
    </w:p>
    <w:p>
      <w:pPr/>
      <w:r>
        <w:rPr>
          <w:b w:val="1"/>
          <w:bCs w:val="1"/>
        </w:rPr>
        <w:t xml:space="preserve">Ondřej Baránek (ANO), náměstek havířovského primátora: </w:t>
      </w:r>
      <w:r>
        <w:rPr/>
        <w:t xml:space="preserve">“Zatím jsem nezaznamenal tyto žádosti, které jsou. Je to dáno i tím, že rozpočet organizace je vždy dán na rok dopředu. To znamená, že předpokládáme, že v září, kdy budou první rozpočtová kolečka u jednotlivých příspěvkových organizací, tak to budeme s řediteli dopodrobna diskutovat a budeme asi muset zřejmě reflektovat na tyto jejich potřeby.”</w:t>
      </w:r>
    </w:p>
    <w:p>
      <w:pPr/>
      <w:r>
        <w:rPr/>
        <w:t xml:space="preserve">---</w:t>
      </w:r>
    </w:p>
    <w:p>
      <w:pPr>
        <w:pStyle w:val="Heading1"/>
      </w:pPr>
      <w:r>
        <w:rPr>
          <w:sz w:val="36"/>
          <w:szCs w:val="36"/>
        </w:rPr>
        <w:t xml:space="preserve">Havířovská nemocnice pořídila na urgent nový CT přístroj</w:t>
      </w:r>
    </w:p>
    <w:p>
      <w:pPr/>
      <w:r>
        <w:rPr>
          <w:b w:val="1"/>
          <w:bCs w:val="1"/>
        </w:rPr>
        <w:t xml:space="preserve">Urgentní příjem je vstupní brána pro diagnostiku zejména pro akutní pacienty. Nemocnice v Havířově se nyní díky novému přístrojovému vybavení řadí do sítě urgentních příjmů druhého typu, hned po fakultních nemocnicích.</w:t>
      </w:r>
    </w:p>
    <w:p>
      <w:pPr/>
      <w:r>
        <w:rPr/>
        <w:t xml:space="preserve">Je to rok, co havířovská nemocnice pořídila na urgentní příjem magnetickou rezonanci. Nyní uvedla do provozu také nový CT přístroj. </w:t>
      </w:r>
    </w:p>
    <w:p>
      <w:pPr/>
      <w:r>
        <w:rPr>
          <w:b w:val="1"/>
          <w:bCs w:val="1"/>
        </w:rPr>
        <w:t xml:space="preserve">Martin Sedláček, náměstek pro lékařskou péči Nemocnice Havířov: </w:t>
      </w:r>
      <w:r>
        <w:rPr/>
        <w:t xml:space="preserve">"My jako krajská nemocnice jsme urgentní příjem druhého typu, to znamená ten nižší po fakultních nemocnicích a splňujeme veškeré požadavky, které ministerská vyhláška určuje. Otevřením našeho nového CT v prostorách urgentního příjmu, je to druhé CT momentálně v nemocnici, tak jsme završili hlavní etapu vybudování urgentního příjmu se vším všudy. Náš urgentní příjem teď, co se týká diagnostiky, tak je schopen udělat jakkoliv diagnostiku u 99 % onemocnění, nebo úrazů. Naše nové CT je prvním svého typu v republice, co se týká přístroje. Je vysoce výkonné, rychlé, kvalitní a to je důležité pro tu rychlou diagnostiku.”</w:t>
      </w:r>
    </w:p>
    <w:p>
      <w:pPr/>
      <w:r>
        <w:rPr/>
        <w:t xml:space="preserve">CT přístroj je díky kvalitním zobrazovacím metodám pro lékaře nepostradatelný.  </w:t>
      </w:r>
    </w:p>
    <w:p>
      <w:pPr/>
      <w:r>
        <w:rPr>
          <w:b w:val="1"/>
          <w:bCs w:val="1"/>
        </w:rPr>
        <w:t xml:space="preserve">Roman Michálek, lékař oddělení zobrazovacích metod: </w:t>
      </w:r>
      <w:r>
        <w:rPr/>
        <w:t xml:space="preserve">"Z hlediska toho, že se nacházíme na urgentním přijmu, tak předpokládáme, že se tady budou objevovat polytraumata, úrazy a případně jiné akutní případy, plicní embolie, budeme vyšetřovat.</w:t>
      </w:r>
      <w:r>
        <w:rPr>
          <w:b w:val="1"/>
          <w:bCs w:val="1"/>
        </w:rPr>
        <w:t xml:space="preserve"> </w:t>
      </w:r>
      <w:r>
        <w:rPr/>
        <w:t xml:space="preserve">Na tom CT je daleko lepší vyšetřovat skelet, vyšetřovat traumata, vzhledem k tomu, že ten přístroj je velice rychlý, dokáže si poradit i s pohybovými artefakty, takže je daleko lepší začít tím CT přístrojem. Samozřejmě, že na měkké tkáně, konkrétně na mozek na míchu, na páteř jako takovou z hlediska traumatu je nutné někdy doplnit tu magnetickou rezonanci. Tam je výhodnější.”</w:t>
      </w:r>
    </w:p>
    <w:p>
      <w:pPr/>
      <w:r>
        <w:rPr>
          <w:b w:val="1"/>
          <w:bCs w:val="1"/>
        </w:rPr>
        <w:t xml:space="preserve">Josef Bělica (ANO), primátor Havířov: </w:t>
      </w:r>
      <w:r>
        <w:rPr/>
        <w:t xml:space="preserve">“Já jsem moc rád, protože rozvoj havířovské nemocnice je opravdu raketový za poslední období. Já, když jsem přicházel, tak jsem říkal, že budu moc rád, když to bude nejlepší nemocnice v kraji. Spousta lidí se smála a dneska jde vidět, že nemocnice urazila velký kus cesty. Já jsem na to hrdý, jsem rád, že jsme tomu mohli trochu pomoct, protože kontinuálně nemocnici podporujeme. Chceme v tom pokračovat a pokud se do Havířova dostávají ty nejlepší přístroje, které jsou v současné době na trhu vůbec k dispozici, tak co jiného můžeme pro naše občany dělat.”</w:t>
      </w:r>
    </w:p>
    <w:p>
      <w:pPr/>
      <w:r>
        <w:rPr/>
        <w:t xml:space="preserve">Nemocnice se chystá pořídit ještě mamograf čím završí modernizaci celé radiologie.</w:t>
      </w:r>
    </w:p>
    <w:p>
      <w:pPr/>
      <w:r>
        <w:rPr/>
        <w:t xml:space="preserve">---</w:t>
      </w:r>
    </w:p>
    <w:p>
      <w:pPr>
        <w:pStyle w:val="Heading1"/>
      </w:pPr>
      <w:r>
        <w:rPr>
          <w:sz w:val="36"/>
          <w:szCs w:val="36"/>
        </w:rPr>
        <w:t xml:space="preserve">Lidé v Havířově se těší z nového areálu minigolfu</w:t>
      </w:r>
    </w:p>
    <w:p>
      <w:pPr/>
      <w:r>
        <w:rPr>
          <w:b w:val="1"/>
          <w:bCs w:val="1"/>
        </w:rPr>
        <w:t xml:space="preserve">Díky participativnímu rozpočtu města realizují projekty, které sami navrhnou lidé. V Havířově zvítězil návrh opravy areálu minigolfu. Návštěvníci už nové dráhy vyzkoušeli a jsou nadšení.</w:t>
      </w:r>
    </w:p>
    <w:p>
      <w:pPr/>
      <w:r>
        <w:rPr/>
        <w:t xml:space="preserve">Takto vypadal ještě do nedávna minigolf v Havířově. Po třiceti letech se areál dočkal komplexní rekonstrukce. Kromě nových drah, zde naleznou vyžití i děti, pro které vznikla pískoviště a herní sestavy. </w:t>
      </w:r>
    </w:p>
    <w:p>
      <w:pPr/>
      <w:r>
        <w:rPr>
          <w:b w:val="1"/>
          <w:bCs w:val="1"/>
        </w:rPr>
        <w:t xml:space="preserve">Jiří Matěj, ředitel SSRZ Havířov: </w:t>
      </w:r>
      <w:r>
        <w:rPr/>
        <w:t xml:space="preserve">“Všechny ty dráhy, je jich celkem 18, jsou to nové dráhy a takový původní miniaturní golf byl nahrazen adventure golfem a některé ty dráhy jsou nové, to znamená, že takový druh drah tady ještě nebyl. Lidé chodí, chodí více než chodili, takže jsme rádi. Já sám jsem tady byl několikrát a ptal jsem se dětí například, jak se jim tu líbí a děti byly nadšené. Já myslím, že veřejnost je spokojená.”</w:t>
      </w:r>
    </w:p>
    <w:p>
      <w:pPr/>
      <w:r>
        <w:rPr>
          <w:b w:val="1"/>
          <w:bCs w:val="1"/>
        </w:rPr>
        <w:t xml:space="preserve">anketa:</w:t>
      </w:r>
      <w:r>
        <w:rPr/>
        <w:t xml:space="preserve"> “Bydlíme tady v okolí, takže jsme znali starý areál. Nový areál to je nový level. Dívám se, že tady je použito krásné dřevo. Všechno je o třídu lepší.”  </w:t>
      </w:r>
    </w:p>
    <w:p>
      <w:pPr/>
      <w:r>
        <w:rPr>
          <w:b w:val="1"/>
          <w:bCs w:val="1"/>
        </w:rPr>
        <w:t xml:space="preserve">anketa: </w:t>
      </w:r>
      <w:r>
        <w:rPr/>
        <w:t xml:space="preserve">“Chodili jsme i na staré dráhy, už jsem tady teď potřetí na té nové a je to všechno moc krásné. Ten podklad těch drah je jiný, než to kdysi bývalo. Ty plechy už byly takové pokrčené a špatně se tady hrálo.”</w:t>
      </w:r>
    </w:p>
    <w:p>
      <w:pPr/>
      <w:r>
        <w:rPr/>
        <w:t xml:space="preserve">Původně město plánovalo, že zcela nový minigolf postaví v areálu skateparku. </w:t>
      </w:r>
    </w:p>
    <w:p>
      <w:pPr/>
      <w:r>
        <w:rPr>
          <w:b w:val="1"/>
          <w:bCs w:val="1"/>
        </w:rPr>
        <w:t xml:space="preserve">Daniel Vachtarčík (HPH), radní pro sport: </w:t>
      </w:r>
      <w:r>
        <w:rPr/>
        <w:t xml:space="preserve">“Vzhledem k covidu a zvyšujícím se cen ve stavebnictví a obecně nárůstu cen, jsme museli hledat alternativní řešení, protože se nám asi do šesti výběrových řízení buď nikdo nepřihlásil, nebo se přihlásili zájemci, kteří překročili hodně plánovanou cenu. Já jsem moc rád, že se podařilo najít kompromisní řešení a původní starý minigolf se nám podařilo předělat do aktuálního adventure minigolfu na tomhle místě.”</w:t>
      </w:r>
    </w:p>
    <w:p>
      <w:pPr/>
      <w:r>
        <w:rPr/>
        <w:t xml:space="preserve">Projekt vznikl díky participativnímu rozpočtu, kdy lidé sami rozhodli, že chtějí modernizaci minigolfu. Celá rekonstrukce stále 2,7 milionu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0-08-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2026-05-09T10:10:58+02:00</dcterms:created>
  <dcterms:modified xsi:type="dcterms:W3CDTF">2026-05-09T10:10:58+02:00</dcterms:modified>
</cp:coreProperties>
</file>

<file path=docProps/custom.xml><?xml version="1.0" encoding="utf-8"?>
<Properties xmlns="http://schemas.openxmlformats.org/officeDocument/2006/custom-properties" xmlns:vt="http://schemas.openxmlformats.org/officeDocument/2006/docPropsVTypes"/>
</file>