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Umělá tráva na hřišti bude zase zelená</w:t>
      </w:r>
    </w:p>
    <w:p>
      <w:pPr/>
      <w:r>
        <w:rPr>
          <w:b w:val="1"/>
          <w:bCs w:val="1"/>
        </w:rPr>
        <w:t xml:space="preserve">Menší fotbalové hřiště v areálu letního stadionu v těchto týdnech brázdí těžká technika. Tělovýchovné jednotě se podařilo získat potřebné finance a mohla tak začít výměna umělého trávníku.</w:t>
      </w:r>
    </w:p>
    <w:p>
      <w:pPr/>
      <w:r>
        <w:rPr/>
        <w:t xml:space="preserve">Hřiště s umělým povrchem bylo v sousedství hlavního fotbalového stadionu otevřeno v roce 2005, vydrželo 17 let.  </w:t>
      </w:r>
    </w:p>
    <w:p>
      <w:pPr/>
      <w:r>
        <w:rPr>
          <w:b w:val="1"/>
          <w:bCs w:val="1"/>
        </w:rPr>
        <w:t xml:space="preserve">Jiří Hrachovec, předseda TJ Nový Jičín: </w:t>
      </w:r>
      <w:r>
        <w:rPr/>
        <w:t xml:space="preserve">“Už byly v konci jeho životnosti problémy, protože trávník musí mít certifikát od fotbalové asociace a ten už jsme získávali velmi těžko. Takže tam byly určité proluky, museli jsme investovat do výměny částí trávníku a těch sedmnáct let už byla maximální hrana možnosti ten trávník používat.”  </w:t>
      </w:r>
    </w:p>
    <w:p>
      <w:pPr/>
      <w:r>
        <w:rPr/>
        <w:t xml:space="preserve">Už v roce 2018 tělovýchovná jednota dostala z rozpočtu Nového Jičína finance na přípravné projekční práce, následovaly žádosti o dotaci na Národní sportovní agenturu. Získat se ji podařilo v letošním roce. Finančně se na rekonstrukci hřiště podílí i město. </w:t>
      </w:r>
    </w:p>
    <w:p>
      <w:pPr/>
      <w:r>
        <w:rPr>
          <w:b w:val="1"/>
          <w:bCs w:val="1"/>
        </w:rPr>
        <w:t xml:space="preserve">Václav Dobrozemský (ODS), 1. místostarosta Nového Jičína:</w:t>
      </w:r>
      <w:r>
        <w:rPr/>
        <w:t xml:space="preserve"> “Zastupitelstvo města na svém červnovém zasedání schválilo finanční podporu ve formě dotace z rozpočtu města pro tělovýchovnou jednotu ve výši 3, 9 milionu korun. Tyto prostředky slouží na spolufinancování rekonstrukce. Investorem je tělovýchovná jednota, které se podařilo sehnat dotaci z Národní sportovní agentury. Jednou z nejvyšších priorit města je obnova sportovní infrastruktury, podporujeme i třetí osoby, což je v tomto případě tělovýchovná jednota. V letech 2019 až 2020 byly realizovány obrovské investiční akce, rekonstrukce haly ABC a oválu letního stadionu  a fotbalového hřiště. na těchto také město participovat, Tyto tři akce tedy podpořilo celkovou částkou 30 milionů korun.” </w:t>
      </w:r>
    </w:p>
    <w:p>
      <w:pPr/>
      <w:r>
        <w:rPr/>
        <w:t xml:space="preserve">Aktuální projekt, obnova umělého trávníku, vyjde celkem na více než 11 milionů korun. Státní podíl činí zhruba 7 milionů 300 tisíc korun. </w:t>
      </w:r>
    </w:p>
    <w:p>
      <w:pPr/>
      <w:r>
        <w:rPr>
          <w:b w:val="1"/>
          <w:bCs w:val="1"/>
        </w:rPr>
        <w:t xml:space="preserve">Jiří Hrachovec, předseda TJ Nový Jičín: </w:t>
      </w:r>
      <w:r>
        <w:rPr/>
        <w:t xml:space="preserve">“Rekonstrukce hlavní plochy spočívala v demontáži původního trávníku, upravily se podkladové vrstvy, které jsou nové. Na ně přijde položit trávník čtvrté generace, který je kvalitativně za těch 17 let úplně někde jinde. Další důležitá změna je výměna osvětlení na moderní LED technologií.”</w:t>
      </w:r>
    </w:p>
    <w:p>
      <w:pPr/>
      <w:r>
        <w:rPr/>
        <w:t xml:space="preserve">Prováděny jsou také nezbytné stavební úpravy areálu hřiště, například na opěrných zídkách. Vyměněny budou záchytné sítě a osazeny budou nové branky. </w:t>
      </w:r>
    </w:p>
    <w:p>
      <w:pPr/>
      <w:r>
        <w:rPr>
          <w:b w:val="1"/>
          <w:bCs w:val="1"/>
        </w:rPr>
        <w:t xml:space="preserve">Jiří Hrachovec, předseda TJ Nový Jičín: </w:t>
      </w:r>
      <w:r>
        <w:rPr/>
        <w:t xml:space="preserve">“Navíc se vybudovala plocha pro odstraňování sněhu v zimním období, které je potřebná, protože kvůli údržbě v zimě se spolu se sněhem vytáhne z plochy velké množství granulátů, který je velmi drahý, takže po odtáni sněhu ten granulát můžeme vyčistit a znovu použít.” </w:t>
      </w:r>
    </w:p>
    <w:p>
      <w:pPr/>
      <w:r>
        <w:rPr/>
        <w:t xml:space="preserve">Stavba začala 14. července a podle smlouvy má skončit 11. října. Tělovýchovná jednota se snaží se zhotovitelskou firmou sjednat dřívější termín, aby hřiště mohlo co nejdříve sloužit fotbalistům, kteří teď musí jezdit trénovat mimo Nový Jičín. </w:t>
      </w:r>
    </w:p>
    <w:p>
      <w:pPr/>
      <w:r>
        <w:rPr/>
        <w:t xml:space="preserve">---</w:t>
      </w:r>
    </w:p>
    <w:p>
      <w:pPr>
        <w:pStyle w:val="Heading1"/>
      </w:pPr>
      <w:r>
        <w:rPr>
          <w:sz w:val="36"/>
          <w:szCs w:val="36"/>
        </w:rPr>
        <w:t xml:space="preserve">Muzejní škola představí i středověkou kuchyni</w:t>
      </w:r>
    </w:p>
    <w:p>
      <w:pPr/>
      <w:r>
        <w:rPr>
          <w:b w:val="1"/>
          <w:bCs w:val="1"/>
        </w:rPr>
        <w:t xml:space="preserve">Nové informace o místní historii mohou získat účastníci dalšího ročníku Muzejní školy nejen pro seniory.  V Žerotínském zámku začne na konci září. Veřejnosti poprvé představí i letošní významný středověký nález archeologů.</w:t>
      </w:r>
    </w:p>
    <w:p>
      <w:pPr/>
      <w:r>
        <w:rPr/>
        <w:t xml:space="preserve">Série letošních 9 přednášek Muzejní školy nejen pro seniory začne 26. září a skončí 29. listopadu. Posluchače opět čekají informace z různých vědních oborů a témat, kterým se Muzeum Novojičínska dlouhodobě věnuje. </w:t>
      </w:r>
    </w:p>
    <w:p>
      <w:pPr/>
      <w:r>
        <w:rPr>
          <w:b w:val="1"/>
          <w:bCs w:val="1"/>
        </w:rPr>
        <w:t xml:space="preserve">Eva Sulovská, Muzeum Novojičínska: </w:t>
      </w:r>
      <w:r>
        <w:rPr/>
        <w:t xml:space="preserve">“Bude etnografická přednáška k nově instalované výstavě Rajská zahrada. Dále přednáška Středověk očím skrytý našich archeologů, kteří letos učinili významný objev na Křižíkově ulici, odkryli kuchyň z období středověku. S tímto nálezem budou poprvé seznamovat veřejnost právě na muzejní škole.” </w:t>
      </w:r>
    </w:p>
    <w:p>
      <w:pPr/>
      <w:r>
        <w:rPr>
          <w:b w:val="1"/>
          <w:bCs w:val="1"/>
        </w:rPr>
        <w:t xml:space="preserve">Pavel Stabrava, kurátor sbírky archeologie Muzea Novojičínska:</w:t>
      </w:r>
      <w:r>
        <w:rPr/>
        <w:t xml:space="preserve"> “Nálezy pocházejí z domu na Křižíkově ulici 7 v Novém Jičíně, jsou výsledkem několikaměsíčního archeologického výzkumu, který probíhal ve spolupráci muzea a Národním památkovým ústavem v Ostravě. Těžištěm výzkumu se stala místnost, renesanční nádvorní světnice, která pod  podlahou skrývala dalko straší struktury. Bylo zde zakonzervováno vybavení jakéhosi kuchyňského koutu tak, jak byl narychlo opuštěný při požáru.”     </w:t>
      </w:r>
    </w:p>
    <w:p>
      <w:pPr/>
      <w:r>
        <w:rPr/>
        <w:t xml:space="preserve">Pavel Stabrava povede tuto přednášku spolu s dalšími kolegy, kteří se na výzkumu nálezu podíleli. </w:t>
      </w:r>
    </w:p>
    <w:p>
      <w:pPr/>
      <w:r>
        <w:rPr/>
        <w:t xml:space="preserve">Jedna z historických lekcí bude také souviset s tématem letošní novojičínské slavnosti. </w:t>
      </w:r>
    </w:p>
    <w:p>
      <w:pPr/>
      <w:r>
        <w:rPr>
          <w:b w:val="1"/>
          <w:bCs w:val="1"/>
        </w:rPr>
        <w:t xml:space="preserve">Eva Sulovská, Muzeum Novojičínska: </w:t>
      </w:r>
      <w:r>
        <w:rPr/>
        <w:t xml:space="preserve">“O našich rodácích, kteří se účastnili expedice k severnímu pólu. Přednáška bud emít název Proti větru a přednášet bude Radek Polách.” </w:t>
      </w:r>
    </w:p>
    <w:p>
      <w:pPr/>
      <w:r>
        <w:rPr/>
        <w:t xml:space="preserve">Škola vyvrcholí výjezdem do Muzea Tatra do Kopřivnice. Tato expozice nákladních vozidel, která je součástí Muzea Novojičínska, letos získala cenu Gloria musaealis jako nejlepší počin v oblasti českého muzejnictví v roce 2021. </w:t>
      </w:r>
    </w:p>
    <w:p>
      <w:pPr/>
      <w:r>
        <w:rPr/>
        <w:t xml:space="preserve">Kdo se chce Muzejní školy zúčastnit, musí se od 9 do 15. září zapsat v Žerotínském zámku. Vzdělávacími dny budou pondělky. Dopolední a odpolední cykly přednášek pojmou dohromady zhruba 80 lidí.  </w:t>
      </w:r>
    </w:p>
    <w:p>
      <w:pPr/>
      <w:r>
        <w:rPr>
          <w:b w:val="1"/>
          <w:bCs w:val="1"/>
        </w:rPr>
        <w:t xml:space="preserve">Eva Sulovská, Muzeum Novojičínska: </w:t>
      </w:r>
      <w:r>
        <w:rPr/>
        <w:t xml:space="preserve">“Muzejní škola je dostupná všem věkovým kategoriím. samozřejmě bude záležet na jejich časové kapacitě, protože první dopolední přednáška je od devíti do jedenácti hodin, odpolední od jedné do tří. Takže je to nejen pro seniory a všichni jsou zváni.”   </w:t>
      </w:r>
    </w:p>
    <w:p>
      <w:pPr/>
      <w:r>
        <w:rPr/>
        <w:t xml:space="preserve">Přednášejícími budou především odborníci Muzea Novojičínska, kromě zmíněných například také etnografka Eva Glogarová, která pohovoří o dětství na Novojičínsku na přelomu 19. a 20. století, Petr Chlebec otevře téma vlkodlaka z Blahutovic, Markéta Machová a Renata Sobotíková si připravily informace o štramberských vápencích. </w:t>
      </w:r>
    </w:p>
    <w:p>
      <w:pPr/>
      <w:r>
        <w:rPr/>
        <w:t xml:space="preserve">---</w:t>
      </w:r>
    </w:p>
    <w:p>
      <w:pPr>
        <w:pStyle w:val="Heading1"/>
      </w:pPr>
      <w:r>
        <w:rPr>
          <w:sz w:val="36"/>
          <w:szCs w:val="36"/>
        </w:rPr>
        <w:t xml:space="preserve">Táborníci hledali v parku suroviny pro pizzu</w:t>
      </w:r>
    </w:p>
    <w:p>
      <w:pPr/>
      <w:r>
        <w:rPr>
          <w:b w:val="1"/>
          <w:bCs w:val="1"/>
        </w:rPr>
        <w:t xml:space="preserve">Čas prázdnin se chýlí ke konci, ovšem zájem o letní tábory neupadá. Závěr srpna se ve Středisku volného času Fokus nesl ve znamení Letního fičáku, který naplnily tři desítky dětí.</w:t>
      </w:r>
    </w:p>
    <w:p>
      <w:pPr/>
      <w:r>
        <w:rPr/>
        <w:t xml:space="preserve">Potraviny, které jsou potřeba pro vytvoření několika druhů pizz, dávali dohromady účastníci fokusáckého tábora s názvem Letní fičák. Nejenže museli všechny ingredience skryté ve Smetanových sadech najít, ale pořádně si u toho v parku i zaběhali. </w:t>
      </w:r>
    </w:p>
    <w:p>
      <w:pPr/>
      <w:r>
        <w:rPr>
          <w:b w:val="1"/>
          <w:bCs w:val="1"/>
        </w:rPr>
        <w:t xml:space="preserve"> účastníci tábora: </w:t>
      </w:r>
    </w:p>
    <w:p>
      <w:pPr/>
      <w:r>
        <w:rPr/>
        <w:t xml:space="preserve">“Musíme sbírat suroviny na pizzu a je to docela obtížné najít, protože je to rozmístěné po celé ploše parku.” </w:t>
      </w:r>
    </w:p>
    <w:p>
      <w:pPr/>
      <w:r>
        <w:rPr/>
        <w:t xml:space="preserve">“Zatím máme sýr mozzarella, olivy a máme problém, že nedokážeme najít kukuřici.”</w:t>
      </w:r>
    </w:p>
    <w:p>
      <w:pPr/>
      <w:r>
        <w:rPr/>
        <w:t xml:space="preserve">“Musíme najít tuňáka.”</w:t>
      </w:r>
    </w:p>
    <w:p>
      <w:pPr/>
      <w:r>
        <w:rPr>
          <w:b w:val="1"/>
          <w:bCs w:val="1"/>
        </w:rPr>
        <w:t xml:space="preserve">Václav Pobořil, vedoucí tábora: </w:t>
      </w:r>
      <w:r>
        <w:rPr/>
        <w:t xml:space="preserve">“Sledujeme pečlivě počasí a dneska to vypadá, že zatím nějak pršet nemá. Takže jsem se vydali do parku, kde si hrajeme na pizzerii. Děti mají po parku rozmístěné papírky s ingrediencemi, které musí hledat. Mámě vyvěšenou nabídku pizzy, která se obnovuje, a oni musí plnit pizzy, za které potom dostávají peníze. Děti si vytvořily obálky, do které jim podle splněných úkolů a zásluh vkládají takové penízky, za které si na konci budou moci na táborové pouti koupit na památku dárečky a sladkosti.”  </w:t>
      </w:r>
    </w:p>
    <w:p>
      <w:pPr/>
      <w:r>
        <w:rPr/>
        <w:t xml:space="preserve">Právě deštivé počasí během posledního prázdninového týdne notně zamíchalo programem, který pořadatelé pro tento příměstský tábor připravili. </w:t>
      </w:r>
    </w:p>
    <w:p>
      <w:pPr/>
      <w:r>
        <w:rPr>
          <w:b w:val="1"/>
          <w:bCs w:val="1"/>
        </w:rPr>
        <w:t xml:space="preserve">Václav Pobořil, vedoucí tábora: </w:t>
      </w:r>
      <w:r>
        <w:rPr/>
        <w:t xml:space="preserve">“Bohužel, kvůli počasí musíme improvizovat, ale naštěstí máme ve Fokusu velké prostory, máme i novou přístavbu, kterou naplno využíváme.” </w:t>
      </w:r>
    </w:p>
    <w:p>
      <w:pPr/>
      <w:r>
        <w:rPr>
          <w:b w:val="1"/>
          <w:bCs w:val="1"/>
        </w:rPr>
        <w:t xml:space="preserve">účastníci tábora: </w:t>
      </w:r>
    </w:p>
    <w:p>
      <w:pPr/>
      <w:r>
        <w:rPr/>
        <w:t xml:space="preserve">“Hrajeme různé hry, sbíráme žetony, za které si budeme moci na konci tábora něco koupit.” </w:t>
      </w:r>
    </w:p>
    <w:p>
      <w:pPr/>
      <w:r>
        <w:rPr/>
        <w:t xml:space="preserve">“Hráli jsme takovou hru, že jsme měli rozmístěné kartičky po sále, běželi jsme, našli jsme to a ukázali jsme to vedoucím.”</w:t>
      </w:r>
    </w:p>
    <w:p>
      <w:pPr/>
      <w:r>
        <w:rPr/>
        <w:t xml:space="preserve">“Líbilo se mi, jak jsme tancovali, hráli na babu a oběd je také super.” </w:t>
      </w:r>
    </w:p>
    <w:p>
      <w:pPr/>
      <w:r>
        <w:rPr/>
        <w:t xml:space="preserve">“Líbí se mi hry, třeba z vody do vody.” </w:t>
      </w:r>
    </w:p>
    <w:p>
      <w:pPr/>
      <w:r>
        <w:rPr/>
        <w:t xml:space="preserve">“Ve Fokusu jsme museli hledat kartičky se stejným obrázkem.” </w:t>
      </w:r>
    </w:p>
    <w:p>
      <w:pPr/>
      <w:r>
        <w:rPr/>
        <w:t xml:space="preserve">“Moc se mi tu líbí s kamarády.” </w:t>
      </w:r>
    </w:p>
    <w:p>
      <w:pPr/>
      <w:r>
        <w:rPr/>
        <w:t xml:space="preserve">Letního fičáku se zúčastnilo více než 30 dětí ve věku od 6 do 12 let. Poslední dva příměstské turnusy pořádá Fokus i ve zkráceném třídenním termínu od 29. do 31.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2026-01-12T01:15:01+01:00</dcterms:created>
  <dcterms:modified xsi:type="dcterms:W3CDTF">2026-01-12T01:15:01+01:00</dcterms:modified>
</cp:coreProperties>
</file>

<file path=docProps/custom.xml><?xml version="1.0" encoding="utf-8"?>
<Properties xmlns="http://schemas.openxmlformats.org/officeDocument/2006/custom-properties" xmlns:vt="http://schemas.openxmlformats.org/officeDocument/2006/docPropsVTypes"/>
</file>